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EA20" w14:textId="119D7B0D" w:rsidR="000D4803" w:rsidRPr="00A11E56" w:rsidRDefault="00497B6B" w:rsidP="000D0CCA">
      <w:pPr>
        <w:autoSpaceDE w:val="0"/>
        <w:autoSpaceDN w:val="0"/>
        <w:adjustRightInd w:val="0"/>
        <w:spacing w:line="240" w:lineRule="auto"/>
        <w:jc w:val="center"/>
        <w:rPr>
          <w:rFonts w:ascii="Frutiger LT 45 Light" w:hAnsi="Frutiger LT 45 Light" w:cs="Frutiger LT 45 Light"/>
          <w:b/>
          <w:color w:val="000000"/>
          <w:sz w:val="20"/>
          <w:lang w:eastAsia="de-CH"/>
        </w:rPr>
      </w:pPr>
      <w:r w:rsidRPr="00A11E56">
        <w:rPr>
          <w:rFonts w:ascii="Frutiger LT 45 Light" w:hAnsi="Frutiger LT 45 Light" w:cs="Frutiger LT 45 Light"/>
          <w:b/>
          <w:noProof/>
          <w:color w:val="000000"/>
          <w:sz w:val="20"/>
          <w:lang w:eastAsia="de-CH"/>
        </w:rPr>
        <w:drawing>
          <wp:inline distT="0" distB="0" distL="0" distR="0" wp14:anchorId="69F6BCB9" wp14:editId="618653B3">
            <wp:extent cx="3926840" cy="1342161"/>
            <wp:effectExtent l="0" t="0" r="0" b="0"/>
            <wp:docPr id="5" name="Grafik 5"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Logo, Schrift,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1901" cy="1350727"/>
                    </a:xfrm>
                    <a:prstGeom prst="rect">
                      <a:avLst/>
                    </a:prstGeom>
                  </pic:spPr>
                </pic:pic>
              </a:graphicData>
            </a:graphic>
          </wp:inline>
        </w:drawing>
      </w:r>
    </w:p>
    <w:p w14:paraId="0505A452" w14:textId="77777777" w:rsidR="000D4803" w:rsidRPr="00A11E56" w:rsidRDefault="000D4803" w:rsidP="000D4803">
      <w:pPr>
        <w:autoSpaceDE w:val="0"/>
        <w:autoSpaceDN w:val="0"/>
        <w:adjustRightInd w:val="0"/>
        <w:spacing w:line="240" w:lineRule="auto"/>
        <w:rPr>
          <w:rFonts w:ascii="Arial" w:hAnsi="Arial" w:cs="Arial"/>
          <w:b/>
          <w:color w:val="000000"/>
          <w:sz w:val="20"/>
          <w:lang w:eastAsia="de-CH"/>
        </w:rPr>
      </w:pPr>
    </w:p>
    <w:p w14:paraId="212384E7" w14:textId="77777777" w:rsidR="005908CC" w:rsidRPr="00A11E56" w:rsidRDefault="005908CC" w:rsidP="000D4803">
      <w:pPr>
        <w:autoSpaceDE w:val="0"/>
        <w:autoSpaceDN w:val="0"/>
        <w:adjustRightInd w:val="0"/>
        <w:spacing w:line="240" w:lineRule="auto"/>
        <w:rPr>
          <w:rFonts w:ascii="Arial" w:hAnsi="Arial" w:cs="Arial"/>
          <w:b/>
          <w:color w:val="000000"/>
          <w:sz w:val="20"/>
          <w:lang w:eastAsia="de-CH"/>
        </w:rPr>
      </w:pPr>
    </w:p>
    <w:p w14:paraId="7B0FAB8F" w14:textId="7B68A4D1" w:rsidR="00455602" w:rsidRPr="00A11E56" w:rsidRDefault="00455602" w:rsidP="00357511">
      <w:pPr>
        <w:pStyle w:val="FFliesstext6"/>
        <w:spacing w:before="0"/>
        <w:rPr>
          <w:rFonts w:ascii="Arial" w:hAnsi="Arial" w:cs="Arial"/>
          <w:b/>
          <w:bCs/>
          <w:sz w:val="28"/>
          <w:szCs w:val="28"/>
        </w:rPr>
      </w:pPr>
      <w:r w:rsidRPr="00A11E56">
        <w:rPr>
          <w:rFonts w:ascii="Arial" w:hAnsi="Arial" w:cs="Arial"/>
          <w:b/>
          <w:bCs/>
          <w:sz w:val="28"/>
          <w:szCs w:val="28"/>
        </w:rPr>
        <w:t xml:space="preserve">Mary Poppins </w:t>
      </w:r>
      <w:r w:rsidR="0097402F">
        <w:rPr>
          <w:rFonts w:ascii="Arial" w:hAnsi="Arial" w:cs="Arial"/>
          <w:b/>
          <w:bCs/>
          <w:sz w:val="28"/>
          <w:szCs w:val="28"/>
        </w:rPr>
        <w:t>verzaubert</w:t>
      </w:r>
      <w:r w:rsidR="0097402F" w:rsidRPr="00A11E56">
        <w:rPr>
          <w:rFonts w:ascii="Arial" w:hAnsi="Arial" w:cs="Arial"/>
          <w:b/>
          <w:bCs/>
          <w:sz w:val="28"/>
          <w:szCs w:val="28"/>
        </w:rPr>
        <w:t xml:space="preserve"> </w:t>
      </w:r>
      <w:r w:rsidRPr="00A11E56">
        <w:rPr>
          <w:rFonts w:ascii="Arial" w:hAnsi="Arial" w:cs="Arial"/>
          <w:b/>
          <w:bCs/>
          <w:sz w:val="28"/>
          <w:szCs w:val="28"/>
        </w:rPr>
        <w:t>vor Eiger, Mönch und Jungfrau</w:t>
      </w:r>
    </w:p>
    <w:p w14:paraId="64DC8C61" w14:textId="77777777" w:rsidR="000D4803" w:rsidRPr="00A11E56" w:rsidRDefault="000D4803" w:rsidP="000D4803">
      <w:pPr>
        <w:pStyle w:val="FFliesstext6"/>
        <w:spacing w:before="0"/>
        <w:rPr>
          <w:rFonts w:ascii="Arial" w:hAnsi="Arial" w:cs="Arial"/>
          <w:color w:val="000000"/>
          <w:lang w:val="de-CH" w:eastAsia="de-CH"/>
        </w:rPr>
      </w:pPr>
    </w:p>
    <w:p w14:paraId="7E06CAC0" w14:textId="7C7DB01D" w:rsidR="00CA6DCF" w:rsidRPr="004A35E1" w:rsidRDefault="004A35E1" w:rsidP="000D4803">
      <w:pPr>
        <w:spacing w:line="240" w:lineRule="auto"/>
        <w:rPr>
          <w:rFonts w:ascii="Arial" w:hAnsi="Arial" w:cs="Arial"/>
          <w:b/>
          <w:color w:val="000000"/>
          <w:sz w:val="20"/>
          <w:lang w:eastAsia="de-CH"/>
        </w:rPr>
      </w:pPr>
      <w:r w:rsidRPr="004A35E1">
        <w:rPr>
          <w:rFonts w:ascii="Arial" w:hAnsi="Arial" w:cs="Arial"/>
          <w:b/>
          <w:color w:val="000000"/>
          <w:sz w:val="20"/>
          <w:lang w:eastAsia="de-CH"/>
        </w:rPr>
        <w:t xml:space="preserve">MARY POPPINS, das berühmteste Kindermädchen der Welt, spielt vom 10. Juli bis 24. August 2024 auf der Thuner Seebühne. Das international erfolgreiche Musical von </w:t>
      </w:r>
      <w:r w:rsidR="0097402F" w:rsidRPr="004A35E1">
        <w:rPr>
          <w:rFonts w:ascii="Arial" w:hAnsi="Arial" w:cs="Arial"/>
          <w:b/>
          <w:color w:val="000000"/>
          <w:sz w:val="20"/>
          <w:lang w:eastAsia="de-CH"/>
        </w:rPr>
        <w:t xml:space="preserve">Cameron Mackintosh und </w:t>
      </w:r>
      <w:r w:rsidRPr="004A35E1">
        <w:rPr>
          <w:rFonts w:ascii="Arial" w:hAnsi="Arial" w:cs="Arial"/>
          <w:b/>
          <w:color w:val="000000"/>
          <w:sz w:val="20"/>
          <w:lang w:eastAsia="de-CH"/>
        </w:rPr>
        <w:t xml:space="preserve">Disney wird von den </w:t>
      </w:r>
      <w:proofErr w:type="spellStart"/>
      <w:r w:rsidRPr="004A35E1">
        <w:rPr>
          <w:rFonts w:ascii="Arial" w:hAnsi="Arial" w:cs="Arial"/>
          <w:b/>
          <w:color w:val="000000"/>
          <w:sz w:val="20"/>
          <w:lang w:eastAsia="de-CH"/>
        </w:rPr>
        <w:t>Thunerseespielen</w:t>
      </w:r>
      <w:proofErr w:type="spellEnd"/>
      <w:r w:rsidRPr="004A35E1">
        <w:rPr>
          <w:rFonts w:ascii="Arial" w:hAnsi="Arial" w:cs="Arial"/>
          <w:b/>
          <w:color w:val="000000"/>
          <w:sz w:val="20"/>
          <w:lang w:eastAsia="de-CH"/>
        </w:rPr>
        <w:t xml:space="preserve"> in neuem Gewand präsentiert</w:t>
      </w:r>
      <w:r>
        <w:rPr>
          <w:rFonts w:ascii="Arial" w:hAnsi="Arial" w:cs="Arial"/>
          <w:b/>
          <w:color w:val="000000"/>
          <w:sz w:val="20"/>
          <w:lang w:eastAsia="de-CH"/>
        </w:rPr>
        <w:t xml:space="preserve"> – als erste Veranstalterin der Schweiz</w:t>
      </w:r>
      <w:r w:rsidRPr="004A35E1">
        <w:rPr>
          <w:rFonts w:ascii="Arial" w:hAnsi="Arial" w:cs="Arial"/>
          <w:b/>
          <w:color w:val="000000"/>
          <w:sz w:val="20"/>
          <w:lang w:eastAsia="de-CH"/>
        </w:rPr>
        <w:t>.</w:t>
      </w:r>
    </w:p>
    <w:p w14:paraId="5C9CB7B7" w14:textId="77777777" w:rsidR="004A35E1" w:rsidRDefault="004A35E1" w:rsidP="000D4803">
      <w:pPr>
        <w:spacing w:line="240" w:lineRule="auto"/>
        <w:rPr>
          <w:rFonts w:ascii="Arial" w:hAnsi="Arial" w:cs="Arial"/>
          <w:color w:val="000000"/>
          <w:sz w:val="20"/>
          <w:lang w:eastAsia="de-CH"/>
        </w:rPr>
      </w:pPr>
    </w:p>
    <w:p w14:paraId="17B3F193" w14:textId="42D132FD" w:rsidR="000154A5" w:rsidRDefault="000154A5" w:rsidP="000154A5">
      <w:pPr>
        <w:spacing w:line="240" w:lineRule="auto"/>
        <w:rPr>
          <w:rFonts w:ascii="Arial" w:hAnsi="Arial" w:cs="Arial"/>
          <w:color w:val="000000"/>
          <w:sz w:val="20"/>
          <w:lang w:eastAsia="de-CH"/>
        </w:rPr>
      </w:pPr>
      <w:r>
        <w:rPr>
          <w:rFonts w:ascii="Arial" w:hAnsi="Arial" w:cs="Arial"/>
          <w:color w:val="000000"/>
          <w:sz w:val="20"/>
          <w:lang w:eastAsia="de-CH"/>
        </w:rPr>
        <w:t xml:space="preserve">Für viele Menschen ist Walt Disneys Film MARY POPPINS mit Julie Andrews aus dem Jahr </w:t>
      </w:r>
      <w:r w:rsidR="0097402F">
        <w:rPr>
          <w:rFonts w:ascii="Arial" w:hAnsi="Arial" w:cs="Arial"/>
          <w:color w:val="000000"/>
          <w:sz w:val="20"/>
          <w:lang w:eastAsia="de-CH"/>
        </w:rPr>
        <w:t xml:space="preserve">1964 </w:t>
      </w:r>
      <w:r>
        <w:rPr>
          <w:rFonts w:ascii="Arial" w:hAnsi="Arial" w:cs="Arial"/>
          <w:color w:val="000000"/>
          <w:sz w:val="20"/>
          <w:lang w:eastAsia="de-CH"/>
        </w:rPr>
        <w:t xml:space="preserve">eine prägende Kindheitserinnerung. </w:t>
      </w:r>
      <w:r w:rsidRPr="00A11E56">
        <w:rPr>
          <w:rFonts w:ascii="Arial" w:hAnsi="Arial" w:cs="Arial"/>
          <w:color w:val="000000"/>
          <w:sz w:val="20"/>
          <w:lang w:eastAsia="de-CH"/>
        </w:rPr>
        <w:t xml:space="preserve">Mit Liebe, Durchsetzungskraft, Abenteuern und Magie schafft </w:t>
      </w:r>
      <w:r>
        <w:rPr>
          <w:rFonts w:ascii="Arial" w:hAnsi="Arial" w:cs="Arial"/>
          <w:color w:val="000000"/>
          <w:sz w:val="20"/>
          <w:lang w:eastAsia="de-CH"/>
        </w:rPr>
        <w:t>MARY POPPINS,</w:t>
      </w:r>
      <w:r w:rsidRPr="00A11E56">
        <w:rPr>
          <w:rFonts w:ascii="Arial" w:hAnsi="Arial" w:cs="Arial"/>
          <w:color w:val="000000"/>
          <w:sz w:val="20"/>
          <w:lang w:eastAsia="de-CH"/>
        </w:rPr>
        <w:t xml:space="preserve"> dass die Familie Banks wieder zueinander findet.</w:t>
      </w:r>
      <w:r>
        <w:rPr>
          <w:rFonts w:ascii="Arial" w:hAnsi="Arial" w:cs="Arial"/>
          <w:color w:val="000000"/>
          <w:sz w:val="20"/>
          <w:lang w:eastAsia="de-CH"/>
        </w:rPr>
        <w:t xml:space="preserve"> </w:t>
      </w:r>
    </w:p>
    <w:p w14:paraId="62021B64" w14:textId="77777777" w:rsidR="000154A5" w:rsidRDefault="000154A5" w:rsidP="000154A5">
      <w:pPr>
        <w:spacing w:line="240" w:lineRule="auto"/>
        <w:rPr>
          <w:rFonts w:ascii="Arial" w:hAnsi="Arial" w:cs="Arial"/>
          <w:color w:val="000000"/>
          <w:sz w:val="20"/>
          <w:lang w:eastAsia="de-CH"/>
        </w:rPr>
      </w:pPr>
    </w:p>
    <w:p w14:paraId="2D3AD72E" w14:textId="1F1ABAE1" w:rsidR="004A35E1" w:rsidRPr="005F1E60" w:rsidRDefault="004A35E1" w:rsidP="000154A5">
      <w:pPr>
        <w:spacing w:line="240" w:lineRule="auto"/>
        <w:rPr>
          <w:rFonts w:ascii="Arial" w:hAnsi="Arial" w:cs="Arial"/>
          <w:b/>
          <w:color w:val="000000"/>
          <w:sz w:val="20"/>
          <w:lang w:eastAsia="de-CH"/>
        </w:rPr>
      </w:pPr>
      <w:r>
        <w:rPr>
          <w:rFonts w:ascii="Arial" w:hAnsi="Arial" w:cs="Arial"/>
          <w:bCs/>
          <w:color w:val="000000"/>
          <w:sz w:val="20"/>
          <w:lang w:eastAsia="de-CH"/>
        </w:rPr>
        <w:t xml:space="preserve">Oliver Burger, Mitinhaber der </w:t>
      </w:r>
      <w:proofErr w:type="spellStart"/>
      <w:r>
        <w:rPr>
          <w:rFonts w:ascii="Arial" w:hAnsi="Arial" w:cs="Arial"/>
          <w:bCs/>
          <w:color w:val="000000"/>
          <w:sz w:val="20"/>
          <w:lang w:eastAsia="de-CH"/>
        </w:rPr>
        <w:t>Thunerseespiele</w:t>
      </w:r>
      <w:proofErr w:type="spellEnd"/>
      <w:r>
        <w:rPr>
          <w:rFonts w:ascii="Arial" w:hAnsi="Arial" w:cs="Arial"/>
          <w:bCs/>
          <w:color w:val="000000"/>
          <w:sz w:val="20"/>
          <w:lang w:eastAsia="de-CH"/>
        </w:rPr>
        <w:t xml:space="preserve">, freut sich: </w:t>
      </w:r>
      <w:r w:rsidRPr="00A11E56">
        <w:rPr>
          <w:rFonts w:ascii="Arial" w:hAnsi="Arial" w:cs="Arial"/>
          <w:color w:val="000000"/>
          <w:sz w:val="20"/>
          <w:lang w:val="de-CH" w:eastAsia="de-CH"/>
        </w:rPr>
        <w:t>«</w:t>
      </w:r>
      <w:r w:rsidRPr="005F1E60">
        <w:rPr>
          <w:rFonts w:ascii="Arial" w:hAnsi="Arial" w:cs="Arial"/>
          <w:bCs/>
          <w:color w:val="000000"/>
          <w:sz w:val="20"/>
          <w:lang w:eastAsia="de-CH"/>
        </w:rPr>
        <w:t>Wir sind stolz, unserem Publikum dieses</w:t>
      </w:r>
      <w:r>
        <w:rPr>
          <w:rFonts w:ascii="Arial" w:hAnsi="Arial" w:cs="Arial"/>
          <w:color w:val="000000"/>
          <w:sz w:val="20"/>
          <w:lang w:eastAsia="de-CH"/>
        </w:rPr>
        <w:t xml:space="preserve"> fantastische Musical in einer Neuinszenierung zeigen zu dürfen. MARY POPPINS ist eine Geschichte für Jung und Alt. Eine unterhaltsame, temporeiche Show mit eindrücklichen Ohrwürmern. Das fliegende Kindermädchen passt wunderbar auf unsere Seebühne und in die malerische Kulisse am </w:t>
      </w:r>
      <w:proofErr w:type="spellStart"/>
      <w:r>
        <w:rPr>
          <w:rFonts w:ascii="Arial" w:hAnsi="Arial" w:cs="Arial"/>
          <w:color w:val="000000"/>
          <w:sz w:val="20"/>
          <w:lang w:eastAsia="de-CH"/>
        </w:rPr>
        <w:t>Fuss</w:t>
      </w:r>
      <w:proofErr w:type="spellEnd"/>
      <w:r>
        <w:rPr>
          <w:rFonts w:ascii="Arial" w:hAnsi="Arial" w:cs="Arial"/>
          <w:color w:val="000000"/>
          <w:sz w:val="20"/>
          <w:lang w:eastAsia="de-CH"/>
        </w:rPr>
        <w:t xml:space="preserve"> von Eiger, Mönch und Jungfrau.</w:t>
      </w:r>
      <w:r w:rsidRPr="00A11E56">
        <w:rPr>
          <w:rFonts w:ascii="Arial" w:hAnsi="Arial" w:cs="Arial"/>
          <w:color w:val="000000"/>
          <w:sz w:val="20"/>
          <w:lang w:val="de-CH" w:eastAsia="de-CH"/>
        </w:rPr>
        <w:t>»</w:t>
      </w:r>
      <w:r w:rsidR="00FE7115">
        <w:rPr>
          <w:rFonts w:ascii="Arial" w:hAnsi="Arial" w:cs="Arial"/>
          <w:color w:val="000000"/>
          <w:sz w:val="20"/>
          <w:lang w:val="de-CH" w:eastAsia="de-CH"/>
        </w:rPr>
        <w:t xml:space="preserve"> </w:t>
      </w:r>
      <w:r w:rsidR="00FE7115">
        <w:rPr>
          <w:rFonts w:ascii="Arial" w:hAnsi="Arial" w:cs="Arial"/>
          <w:color w:val="000000"/>
          <w:sz w:val="20"/>
          <w:lang w:eastAsia="de-CH"/>
        </w:rPr>
        <w:t xml:space="preserve">Über 12 Millionen Menschen weltweit haben MARY POPPINS auf der Musicalbühne gesehen. </w:t>
      </w:r>
      <w:r w:rsidR="00B04C56">
        <w:rPr>
          <w:rFonts w:ascii="Arial" w:hAnsi="Arial" w:cs="Arial"/>
          <w:color w:val="000000"/>
          <w:sz w:val="20"/>
          <w:lang w:eastAsia="de-CH"/>
        </w:rPr>
        <w:t xml:space="preserve">Das Stück </w:t>
      </w:r>
      <w:r w:rsidR="00FE7115">
        <w:rPr>
          <w:rFonts w:ascii="Arial" w:hAnsi="Arial" w:cs="Arial"/>
          <w:color w:val="000000"/>
          <w:sz w:val="20"/>
          <w:lang w:eastAsia="de-CH"/>
        </w:rPr>
        <w:t>wurde in neun Sprachen übersetzt, erhielt über 30 internationale Auszeichnungen und ist diesen Sommer nun auch in Thun zu sehen.</w:t>
      </w:r>
    </w:p>
    <w:p w14:paraId="1CF639FA" w14:textId="77777777" w:rsidR="004A35E1" w:rsidRDefault="004A35E1" w:rsidP="000D4803">
      <w:pPr>
        <w:spacing w:line="240" w:lineRule="auto"/>
        <w:rPr>
          <w:rFonts w:ascii="Arial" w:hAnsi="Arial" w:cs="Arial"/>
          <w:color w:val="000000"/>
          <w:sz w:val="20"/>
          <w:lang w:eastAsia="de-CH"/>
        </w:rPr>
      </w:pPr>
    </w:p>
    <w:p w14:paraId="19186D02" w14:textId="77777777" w:rsidR="00A16392" w:rsidRDefault="00A16392" w:rsidP="00A16392">
      <w:pPr>
        <w:spacing w:line="240" w:lineRule="auto"/>
        <w:rPr>
          <w:rFonts w:ascii="Arial" w:hAnsi="Arial" w:cs="Arial"/>
          <w:b/>
          <w:bCs/>
          <w:color w:val="000000"/>
          <w:sz w:val="20"/>
          <w:lang w:eastAsia="de-CH"/>
        </w:rPr>
      </w:pPr>
      <w:r w:rsidRPr="00CB6ED8">
        <w:rPr>
          <w:rFonts w:ascii="Arial" w:hAnsi="Arial" w:cs="Arial"/>
          <w:b/>
          <w:bCs/>
          <w:color w:val="000000"/>
          <w:sz w:val="20"/>
          <w:lang w:eastAsia="de-CH"/>
        </w:rPr>
        <w:t>Das berühmteste Kindermädchen der Welt</w:t>
      </w:r>
    </w:p>
    <w:p w14:paraId="2ECC0165" w14:textId="77777777" w:rsidR="00A16392" w:rsidRPr="00CB6ED8" w:rsidRDefault="00A16392" w:rsidP="00A16392">
      <w:pPr>
        <w:spacing w:line="240" w:lineRule="auto"/>
        <w:rPr>
          <w:rFonts w:ascii="Arial" w:hAnsi="Arial" w:cs="Arial"/>
          <w:b/>
          <w:bCs/>
          <w:color w:val="000000"/>
          <w:sz w:val="20"/>
          <w:lang w:eastAsia="de-CH"/>
        </w:rPr>
      </w:pPr>
    </w:p>
    <w:p w14:paraId="591AACFB" w14:textId="77777777" w:rsidR="00A16392" w:rsidRDefault="00A16392" w:rsidP="00A16392">
      <w:pPr>
        <w:spacing w:line="240" w:lineRule="auto"/>
        <w:rPr>
          <w:rFonts w:ascii="Arial" w:hAnsi="Arial" w:cs="Arial"/>
          <w:color w:val="000000"/>
          <w:sz w:val="20"/>
          <w:lang w:eastAsia="de-CH"/>
        </w:rPr>
      </w:pPr>
      <w:r>
        <w:rPr>
          <w:rFonts w:ascii="Arial" w:hAnsi="Arial" w:cs="Arial"/>
          <w:color w:val="000000"/>
          <w:sz w:val="20"/>
          <w:lang w:eastAsia="de-CH"/>
        </w:rPr>
        <w:t xml:space="preserve">Das Musical MARY POPPINS </w:t>
      </w:r>
      <w:r w:rsidRPr="000559CF">
        <w:rPr>
          <w:rFonts w:ascii="Arial" w:hAnsi="Arial" w:cs="Arial"/>
          <w:sz w:val="20"/>
          <w:lang w:eastAsia="de-CH"/>
        </w:rPr>
        <w:t xml:space="preserve">erzählt die Geschichte der Familie Banks. Deren Kinder Jane und Michael tanzen ihrem Kindermädchen auf der Nase herum. </w:t>
      </w:r>
      <w:r>
        <w:rPr>
          <w:rFonts w:ascii="Arial" w:hAnsi="Arial" w:cs="Arial"/>
          <w:color w:val="000000"/>
          <w:sz w:val="20"/>
          <w:lang w:eastAsia="de-CH"/>
        </w:rPr>
        <w:t>Die Eltern entscheiden: Sie brauchen dringend eine neue Betreuerin. Doch das Ehepaar Banks hat klare Vorstellungen davon, wie die Nanny sein soll. Keine der Bewerberinnen hat die nötige Strenge. Mit der Anstellung von Mary Poppins kommt neuer Wind ins Haus. Humorvoll und einfühlsam gestaltet die junge Frau den Alltag mit Jane und Michael. Sie nimmt sie mit auf zahlreiche magische Abenteuer und Traumreisen. Dabei verändert sich nicht nur das Wesen der Kinder, sondern die Dynamik der ganzen Familie.</w:t>
      </w:r>
    </w:p>
    <w:p w14:paraId="6F6B0F6B" w14:textId="77777777" w:rsidR="00A16392" w:rsidRDefault="00A16392" w:rsidP="00A16392">
      <w:pPr>
        <w:spacing w:line="240" w:lineRule="auto"/>
        <w:rPr>
          <w:rFonts w:ascii="Arial" w:hAnsi="Arial" w:cs="Arial"/>
          <w:color w:val="000000"/>
          <w:sz w:val="20"/>
          <w:lang w:eastAsia="de-CH"/>
        </w:rPr>
      </w:pPr>
    </w:p>
    <w:p w14:paraId="58F630B5" w14:textId="24860983" w:rsidR="00A16392" w:rsidRDefault="00A16392" w:rsidP="00A16392">
      <w:pPr>
        <w:spacing w:line="240" w:lineRule="auto"/>
        <w:rPr>
          <w:rFonts w:ascii="Arial" w:hAnsi="Arial" w:cs="Arial"/>
          <w:color w:val="000000"/>
          <w:sz w:val="20"/>
          <w:lang w:val="de-CH" w:eastAsia="de-CH"/>
        </w:rPr>
      </w:pPr>
      <w:r>
        <w:rPr>
          <w:rFonts w:ascii="Arial" w:hAnsi="Arial" w:cs="Arial"/>
          <w:color w:val="000000"/>
          <w:sz w:val="20"/>
          <w:lang w:eastAsia="de-CH"/>
        </w:rPr>
        <w:t xml:space="preserve">Als Bühne dient Marys berühmter Regenschirm, der umgekehrt auf dem Thunersee treibt. </w:t>
      </w:r>
      <w:r w:rsidRPr="00A11E56">
        <w:rPr>
          <w:rFonts w:ascii="Arial" w:hAnsi="Arial" w:cs="Arial"/>
          <w:color w:val="000000"/>
          <w:sz w:val="20"/>
          <w:lang w:val="de-CH" w:eastAsia="de-CH"/>
        </w:rPr>
        <w:t xml:space="preserve">Das Schirminnere sowie die Flächen davor </w:t>
      </w:r>
      <w:r>
        <w:rPr>
          <w:rFonts w:ascii="Arial" w:hAnsi="Arial" w:cs="Arial"/>
          <w:color w:val="000000"/>
          <w:sz w:val="20"/>
          <w:lang w:val="de-CH" w:eastAsia="de-CH"/>
        </w:rPr>
        <w:t xml:space="preserve">symbolisieren die Strassen und Dächer Londons oder </w:t>
      </w:r>
      <w:r w:rsidRPr="00A11E56">
        <w:rPr>
          <w:rFonts w:ascii="Arial" w:hAnsi="Arial" w:cs="Arial"/>
          <w:color w:val="000000"/>
          <w:sz w:val="20"/>
          <w:lang w:val="de-CH" w:eastAsia="de-CH"/>
        </w:rPr>
        <w:t>die Innenräume des Stadthauses der Familie Banks</w:t>
      </w:r>
      <w:r>
        <w:rPr>
          <w:rFonts w:ascii="Arial" w:hAnsi="Arial" w:cs="Arial"/>
          <w:color w:val="000000"/>
          <w:sz w:val="20"/>
          <w:lang w:val="de-CH" w:eastAsia="de-CH"/>
        </w:rPr>
        <w:t xml:space="preserve">. </w:t>
      </w:r>
      <w:r w:rsidRPr="00A11E56">
        <w:rPr>
          <w:rFonts w:ascii="Arial" w:hAnsi="Arial" w:cs="Arial"/>
          <w:color w:val="000000"/>
          <w:sz w:val="20"/>
          <w:lang w:val="de-CH" w:eastAsia="de-CH"/>
        </w:rPr>
        <w:t>Gespielt, getanzt und gesungen w</w:t>
      </w:r>
      <w:r w:rsidR="00A72665">
        <w:rPr>
          <w:rFonts w:ascii="Arial" w:hAnsi="Arial" w:cs="Arial"/>
          <w:color w:val="000000"/>
          <w:sz w:val="20"/>
          <w:lang w:val="de-CH" w:eastAsia="de-CH"/>
        </w:rPr>
        <w:t>ird</w:t>
      </w:r>
      <w:r w:rsidRPr="00A11E56">
        <w:rPr>
          <w:rFonts w:ascii="Arial" w:hAnsi="Arial" w:cs="Arial"/>
          <w:color w:val="000000"/>
          <w:sz w:val="20"/>
          <w:lang w:val="de-CH" w:eastAsia="de-CH"/>
        </w:rPr>
        <w:t xml:space="preserve"> somit auf verschiedenen Ebenen, so dass die Show den Bergen oder dem Vollmond jederzeit das Wasser reichen kann.</w:t>
      </w:r>
    </w:p>
    <w:p w14:paraId="7BB2DD15" w14:textId="77777777" w:rsidR="00A16392" w:rsidRDefault="00A16392" w:rsidP="00A16392">
      <w:pPr>
        <w:spacing w:line="240" w:lineRule="auto"/>
        <w:rPr>
          <w:rFonts w:ascii="Arial" w:hAnsi="Arial" w:cs="Arial"/>
          <w:color w:val="000000"/>
          <w:sz w:val="20"/>
          <w:lang w:val="de-CH" w:eastAsia="de-CH"/>
        </w:rPr>
      </w:pPr>
    </w:p>
    <w:p w14:paraId="5528F53E" w14:textId="66DBA3FA" w:rsidR="00A16392" w:rsidRPr="00761593" w:rsidRDefault="00A16392" w:rsidP="00A16392">
      <w:pPr>
        <w:spacing w:line="240" w:lineRule="auto"/>
        <w:rPr>
          <w:rFonts w:ascii="Arial" w:hAnsi="Arial" w:cs="Arial"/>
          <w:b/>
          <w:color w:val="000000"/>
          <w:sz w:val="20"/>
          <w:lang w:val="de-CH" w:eastAsia="de-CH"/>
        </w:rPr>
      </w:pPr>
      <w:r w:rsidRPr="00761593">
        <w:rPr>
          <w:rFonts w:ascii="Arial" w:hAnsi="Arial" w:cs="Arial"/>
          <w:b/>
          <w:color w:val="000000"/>
          <w:sz w:val="20"/>
          <w:lang w:val="de-CH" w:eastAsia="de-CH"/>
        </w:rPr>
        <w:t>Kinder in Hauptrolle</w:t>
      </w:r>
      <w:r>
        <w:rPr>
          <w:rFonts w:ascii="Arial" w:hAnsi="Arial" w:cs="Arial"/>
          <w:b/>
          <w:color w:val="000000"/>
          <w:sz w:val="20"/>
          <w:lang w:val="de-CH" w:eastAsia="de-CH"/>
        </w:rPr>
        <w:t>n</w:t>
      </w:r>
    </w:p>
    <w:p w14:paraId="36E28683" w14:textId="77777777" w:rsidR="00A16392" w:rsidRDefault="00A16392" w:rsidP="00A16392">
      <w:pPr>
        <w:spacing w:line="240" w:lineRule="auto"/>
        <w:rPr>
          <w:rFonts w:ascii="Arial" w:hAnsi="Arial" w:cs="Arial"/>
          <w:color w:val="000000"/>
          <w:sz w:val="20"/>
          <w:lang w:val="de-CH" w:eastAsia="de-CH"/>
        </w:rPr>
      </w:pPr>
    </w:p>
    <w:p w14:paraId="4795389A" w14:textId="39112BF1" w:rsidR="00A16392" w:rsidRPr="001C19D6" w:rsidRDefault="00A16392" w:rsidP="00A16392">
      <w:pPr>
        <w:rPr>
          <w:rFonts w:ascii="Arial" w:hAnsi="Arial" w:cs="Arial"/>
          <w:color w:val="000000"/>
          <w:sz w:val="20"/>
          <w:lang w:eastAsia="de-CH"/>
        </w:rPr>
      </w:pPr>
      <w:r>
        <w:rPr>
          <w:rFonts w:ascii="Arial" w:hAnsi="Arial" w:cs="Arial"/>
          <w:color w:val="000000"/>
          <w:sz w:val="20"/>
          <w:lang w:eastAsia="de-CH"/>
        </w:rPr>
        <w:t xml:space="preserve">Zum ersten Mal in der 21-jährigen Geschichte der </w:t>
      </w:r>
      <w:proofErr w:type="spellStart"/>
      <w:r>
        <w:rPr>
          <w:rFonts w:ascii="Arial" w:hAnsi="Arial" w:cs="Arial"/>
          <w:color w:val="000000"/>
          <w:sz w:val="20"/>
          <w:lang w:eastAsia="de-CH"/>
        </w:rPr>
        <w:t>Thunerseespiele</w:t>
      </w:r>
      <w:proofErr w:type="spellEnd"/>
      <w:r>
        <w:rPr>
          <w:rFonts w:ascii="Arial" w:hAnsi="Arial" w:cs="Arial"/>
          <w:color w:val="000000"/>
          <w:sz w:val="20"/>
          <w:lang w:eastAsia="de-CH"/>
        </w:rPr>
        <w:t xml:space="preserve"> spielen Kinder zwei </w:t>
      </w:r>
      <w:proofErr w:type="spellStart"/>
      <w:r>
        <w:rPr>
          <w:rFonts w:ascii="Arial" w:hAnsi="Arial" w:cs="Arial"/>
          <w:color w:val="000000"/>
          <w:sz w:val="20"/>
          <w:lang w:eastAsia="de-CH"/>
        </w:rPr>
        <w:t>grosse</w:t>
      </w:r>
      <w:proofErr w:type="spellEnd"/>
      <w:r>
        <w:rPr>
          <w:rFonts w:ascii="Arial" w:hAnsi="Arial" w:cs="Arial"/>
          <w:color w:val="000000"/>
          <w:sz w:val="20"/>
          <w:lang w:eastAsia="de-CH"/>
        </w:rPr>
        <w:t xml:space="preserve"> Rollen. Als Jane und Michael bringen sie manch Kindermädchen zur Verzweiflung und erst die zauberhafte Mary Poppins </w:t>
      </w:r>
      <w:proofErr w:type="spellStart"/>
      <w:r>
        <w:rPr>
          <w:rFonts w:ascii="Arial" w:hAnsi="Arial" w:cs="Arial"/>
          <w:color w:val="000000"/>
          <w:sz w:val="20"/>
          <w:lang w:eastAsia="de-CH"/>
        </w:rPr>
        <w:t>weiss</w:t>
      </w:r>
      <w:proofErr w:type="spellEnd"/>
      <w:r>
        <w:rPr>
          <w:rFonts w:ascii="Arial" w:hAnsi="Arial" w:cs="Arial"/>
          <w:color w:val="000000"/>
          <w:sz w:val="20"/>
          <w:lang w:eastAsia="de-CH"/>
        </w:rPr>
        <w:t xml:space="preserve"> mit den beiden Kindern umzugehen. Vier Mädchen und vier Jungs </w:t>
      </w:r>
      <w:r w:rsidRPr="001C19D6">
        <w:rPr>
          <w:rFonts w:ascii="Arial" w:hAnsi="Arial" w:cs="Arial"/>
          <w:color w:val="000000"/>
          <w:sz w:val="20"/>
          <w:lang w:eastAsia="de-CH"/>
        </w:rPr>
        <w:t xml:space="preserve">zwischen 9 und 15 Jahren spielen jeweils paarweise die zwei Kinderhauptrollen. Sie alle stammen aus dem Kanton Bern und den umliegenden Regionen. </w:t>
      </w:r>
      <w:r w:rsidRPr="001C19D6">
        <w:rPr>
          <w:rFonts w:ascii="Arial" w:hAnsi="Arial" w:cs="Arial"/>
          <w:sz w:val="20"/>
        </w:rPr>
        <w:t>«</w:t>
      </w:r>
      <w:r w:rsidRPr="001C19D6">
        <w:rPr>
          <w:rFonts w:ascii="Arial" w:hAnsi="Arial" w:cs="Arial"/>
          <w:color w:val="000000"/>
          <w:sz w:val="20"/>
          <w:lang w:eastAsia="de-CH"/>
        </w:rPr>
        <w:t>Die Kinder proben bereits seit Januar für ihre Auftritte in MARY POPPINS. Es ist unglaublich, mit wie viel Energie und Freude sich unsere Nachwuchstalente ins Projekt stürzen</w:t>
      </w:r>
      <w:r w:rsidRPr="001C19D6">
        <w:rPr>
          <w:rFonts w:ascii="Arial" w:hAnsi="Arial" w:cs="Arial"/>
          <w:sz w:val="20"/>
        </w:rPr>
        <w:t>»</w:t>
      </w:r>
      <w:r w:rsidRPr="001C19D6">
        <w:rPr>
          <w:rFonts w:ascii="Arial" w:hAnsi="Arial" w:cs="Arial"/>
          <w:color w:val="000000"/>
          <w:sz w:val="20"/>
          <w:lang w:eastAsia="de-CH"/>
        </w:rPr>
        <w:t xml:space="preserve">, so Martina </w:t>
      </w:r>
      <w:proofErr w:type="spellStart"/>
      <w:r w:rsidRPr="001C19D6">
        <w:rPr>
          <w:rFonts w:ascii="Arial" w:hAnsi="Arial" w:cs="Arial"/>
          <w:color w:val="000000"/>
          <w:sz w:val="20"/>
          <w:lang w:eastAsia="de-CH"/>
        </w:rPr>
        <w:t>Lory</w:t>
      </w:r>
      <w:proofErr w:type="spellEnd"/>
      <w:r w:rsidRPr="001C19D6">
        <w:rPr>
          <w:rFonts w:ascii="Arial" w:hAnsi="Arial" w:cs="Arial"/>
          <w:color w:val="000000"/>
          <w:sz w:val="20"/>
          <w:lang w:eastAsia="de-CH"/>
        </w:rPr>
        <w:t xml:space="preserve">, Musicaldarstellerin, Gesangspädagogin und Kinder-Coach bei MARY POPPINS. </w:t>
      </w:r>
    </w:p>
    <w:p w14:paraId="00599478" w14:textId="77777777" w:rsidR="00A16392" w:rsidRPr="00761593" w:rsidRDefault="00A16392" w:rsidP="00A16392">
      <w:pPr>
        <w:spacing w:line="240" w:lineRule="auto"/>
        <w:rPr>
          <w:rFonts w:ascii="Arial" w:hAnsi="Arial" w:cs="Arial"/>
          <w:color w:val="000000"/>
          <w:sz w:val="20"/>
          <w:lang w:eastAsia="de-CH"/>
        </w:rPr>
      </w:pPr>
    </w:p>
    <w:p w14:paraId="793B6DD5" w14:textId="77777777" w:rsidR="00A16392" w:rsidRDefault="00A16392" w:rsidP="00A16392">
      <w:pPr>
        <w:spacing w:line="240" w:lineRule="auto"/>
        <w:rPr>
          <w:rFonts w:ascii="Arial" w:hAnsi="Arial" w:cs="Arial"/>
          <w:color w:val="000000"/>
          <w:sz w:val="20"/>
          <w:lang w:eastAsia="de-CH"/>
        </w:rPr>
      </w:pPr>
    </w:p>
    <w:p w14:paraId="1853DB9E" w14:textId="77777777" w:rsidR="004D13FA" w:rsidRDefault="004D13FA">
      <w:pPr>
        <w:spacing w:line="240" w:lineRule="auto"/>
        <w:jc w:val="left"/>
        <w:rPr>
          <w:rFonts w:ascii="Arial" w:hAnsi="Arial" w:cs="Arial"/>
          <w:b/>
          <w:bCs/>
          <w:color w:val="000000"/>
          <w:sz w:val="20"/>
          <w:lang w:eastAsia="de-CH"/>
        </w:rPr>
      </w:pPr>
      <w:r>
        <w:rPr>
          <w:rFonts w:ascii="Arial" w:hAnsi="Arial" w:cs="Arial"/>
          <w:b/>
          <w:bCs/>
          <w:color w:val="000000"/>
          <w:sz w:val="20"/>
          <w:lang w:eastAsia="de-CH"/>
        </w:rPr>
        <w:br w:type="page"/>
      </w:r>
    </w:p>
    <w:p w14:paraId="77F18F38" w14:textId="32B6F93A" w:rsidR="00A16392" w:rsidRDefault="004D13FA" w:rsidP="00A16392">
      <w:pPr>
        <w:spacing w:line="240" w:lineRule="auto"/>
        <w:rPr>
          <w:rFonts w:ascii="Arial" w:hAnsi="Arial" w:cs="Arial"/>
          <w:b/>
          <w:bCs/>
          <w:color w:val="000000"/>
          <w:sz w:val="20"/>
          <w:lang w:eastAsia="de-CH"/>
        </w:rPr>
      </w:pPr>
      <w:r>
        <w:rPr>
          <w:rFonts w:ascii="Arial" w:hAnsi="Arial" w:cs="Arial"/>
          <w:b/>
          <w:bCs/>
          <w:color w:val="000000"/>
          <w:sz w:val="20"/>
          <w:lang w:eastAsia="de-CH"/>
        </w:rPr>
        <w:lastRenderedPageBreak/>
        <w:t>Weltweit bekannt</w:t>
      </w:r>
    </w:p>
    <w:p w14:paraId="17F3D2CB" w14:textId="77777777" w:rsidR="00A16392" w:rsidRPr="002C2D86" w:rsidRDefault="00A16392" w:rsidP="00A16392">
      <w:pPr>
        <w:spacing w:line="240" w:lineRule="auto"/>
        <w:rPr>
          <w:rFonts w:ascii="Arial" w:hAnsi="Arial" w:cs="Arial"/>
          <w:b/>
          <w:bCs/>
          <w:color w:val="000000"/>
          <w:sz w:val="20"/>
          <w:lang w:eastAsia="de-CH"/>
        </w:rPr>
      </w:pPr>
    </w:p>
    <w:p w14:paraId="05FDDD65" w14:textId="542A5EB9" w:rsidR="00A16392" w:rsidRDefault="00A16392" w:rsidP="00A16392">
      <w:pPr>
        <w:spacing w:line="240" w:lineRule="auto"/>
        <w:rPr>
          <w:rFonts w:asciiTheme="majorHAnsi" w:hAnsiTheme="majorHAnsi" w:cstheme="majorHAnsi"/>
          <w:sz w:val="20"/>
          <w:lang w:eastAsia="de-CH"/>
        </w:rPr>
      </w:pPr>
      <w:r>
        <w:rPr>
          <w:rFonts w:ascii="Arial" w:hAnsi="Arial" w:cs="Arial"/>
          <w:color w:val="000000"/>
          <w:sz w:val="20"/>
          <w:lang w:eastAsia="de-CH"/>
        </w:rPr>
        <w:t xml:space="preserve">Walt Disneys Film MARY POPPINS basiert auf dem 1934 herausgegebenen Buch der Autorin Pamela L. Travers und bildet die Vorlage für die Musical-Umsetzung, welche 2004 </w:t>
      </w:r>
      <w:r w:rsidRPr="00A334A0">
        <w:rPr>
          <w:rFonts w:ascii="Arial" w:hAnsi="Arial" w:cs="Arial"/>
          <w:color w:val="000000"/>
          <w:sz w:val="20"/>
          <w:lang w:eastAsia="de-CH"/>
        </w:rPr>
        <w:t>im</w:t>
      </w:r>
      <w:r>
        <w:rPr>
          <w:rFonts w:ascii="Arial" w:hAnsi="Arial" w:cs="Arial"/>
          <w:color w:val="000000"/>
          <w:sz w:val="20"/>
          <w:lang w:eastAsia="de-CH"/>
        </w:rPr>
        <w:t xml:space="preserve"> </w:t>
      </w:r>
      <w:hyperlink r:id="rId9" w:tooltip="Prince Edward Theatre" w:history="1">
        <w:r w:rsidRPr="00A334A0">
          <w:rPr>
            <w:color w:val="000000"/>
            <w:sz w:val="20"/>
            <w:lang w:eastAsia="de-CH"/>
          </w:rPr>
          <w:t xml:space="preserve">Prince Edward </w:t>
        </w:r>
        <w:proofErr w:type="spellStart"/>
        <w:r w:rsidRPr="00A334A0">
          <w:rPr>
            <w:color w:val="000000"/>
            <w:sz w:val="20"/>
            <w:lang w:eastAsia="de-CH"/>
          </w:rPr>
          <w:t>Theatre</w:t>
        </w:r>
        <w:proofErr w:type="spellEnd"/>
      </w:hyperlink>
      <w:r>
        <w:rPr>
          <w:rFonts w:ascii="Arial" w:hAnsi="Arial" w:cs="Arial"/>
          <w:color w:val="000000"/>
          <w:sz w:val="20"/>
          <w:lang w:eastAsia="de-CH"/>
        </w:rPr>
        <w:t xml:space="preserve"> a</w:t>
      </w:r>
      <w:r w:rsidRPr="00A334A0">
        <w:rPr>
          <w:rFonts w:ascii="Arial" w:hAnsi="Arial" w:cs="Arial"/>
          <w:color w:val="000000"/>
          <w:sz w:val="20"/>
          <w:lang w:eastAsia="de-CH"/>
        </w:rPr>
        <w:t>m Londoner</w:t>
      </w:r>
      <w:r>
        <w:rPr>
          <w:rFonts w:ascii="Arial" w:hAnsi="Arial" w:cs="Arial"/>
          <w:color w:val="000000"/>
          <w:sz w:val="20"/>
          <w:lang w:eastAsia="de-CH"/>
        </w:rPr>
        <w:t xml:space="preserve"> </w:t>
      </w:r>
      <w:hyperlink r:id="rId10" w:tooltip="West End (London)" w:history="1">
        <w:r w:rsidRPr="00A334A0">
          <w:rPr>
            <w:color w:val="000000"/>
            <w:sz w:val="20"/>
            <w:lang w:eastAsia="de-CH"/>
          </w:rPr>
          <w:t>West End</w:t>
        </w:r>
      </w:hyperlink>
      <w:r>
        <w:rPr>
          <w:rFonts w:ascii="Arial" w:hAnsi="Arial" w:cs="Arial"/>
          <w:color w:val="000000"/>
          <w:sz w:val="20"/>
          <w:lang w:eastAsia="de-CH"/>
        </w:rPr>
        <w:t xml:space="preserve"> Premiere feierte. Für die Umsetzung der Thuner Neuinszenierung wurde Regisseur Matthias Davids engagiert. Davids </w:t>
      </w:r>
      <w:r w:rsidRPr="00480365">
        <w:rPr>
          <w:rFonts w:ascii="Arial" w:hAnsi="Arial" w:cs="Arial"/>
          <w:color w:val="000000"/>
          <w:sz w:val="20"/>
          <w:lang w:eastAsia="de-CH"/>
        </w:rPr>
        <w:t xml:space="preserve">ist seit Dezember 2012 künstlerischer Leiter der Sparte Musical am Landestheater </w:t>
      </w:r>
      <w:r>
        <w:rPr>
          <w:rFonts w:ascii="Arial" w:hAnsi="Arial" w:cs="Arial"/>
          <w:color w:val="000000"/>
          <w:sz w:val="20"/>
          <w:lang w:eastAsia="de-CH"/>
        </w:rPr>
        <w:t xml:space="preserve">Linz </w:t>
      </w:r>
      <w:r w:rsidR="004D13FA">
        <w:rPr>
          <w:rFonts w:ascii="Arial" w:hAnsi="Arial" w:cs="Arial"/>
          <w:color w:val="000000"/>
          <w:sz w:val="20"/>
          <w:lang w:eastAsia="de-CH"/>
        </w:rPr>
        <w:t xml:space="preserve">und </w:t>
      </w:r>
      <w:r w:rsidR="004E7376">
        <w:rPr>
          <w:rFonts w:ascii="Arial" w:hAnsi="Arial" w:cs="Arial"/>
          <w:color w:val="000000"/>
          <w:sz w:val="20"/>
          <w:lang w:eastAsia="de-CH"/>
        </w:rPr>
        <w:t xml:space="preserve">gilt als einer der bedeutendsten Regisseure unserer Zeit. </w:t>
      </w:r>
      <w:r w:rsidR="004D13FA">
        <w:rPr>
          <w:rFonts w:ascii="Arial" w:hAnsi="Arial" w:cs="Arial"/>
          <w:color w:val="000000"/>
          <w:sz w:val="20"/>
          <w:lang w:eastAsia="de-CH"/>
        </w:rPr>
        <w:t>Mit</w:t>
      </w:r>
      <w:r w:rsidR="004D13FA" w:rsidRPr="001C19D6">
        <w:rPr>
          <w:rFonts w:ascii="Arial" w:hAnsi="Arial" w:cs="Arial"/>
          <w:color w:val="000000"/>
          <w:sz w:val="20"/>
          <w:lang w:eastAsia="de-CH"/>
        </w:rPr>
        <w:t xml:space="preserve"> über 80 inszenierten Opern, Musicals und Schauspielen </w:t>
      </w:r>
      <w:r w:rsidR="004D13FA">
        <w:rPr>
          <w:rFonts w:ascii="Arial" w:hAnsi="Arial" w:cs="Arial"/>
          <w:color w:val="000000"/>
          <w:sz w:val="20"/>
          <w:lang w:eastAsia="de-CH"/>
        </w:rPr>
        <w:t xml:space="preserve">bringt er </w:t>
      </w:r>
      <w:r w:rsidR="004D13FA" w:rsidRPr="001C19D6">
        <w:rPr>
          <w:rFonts w:ascii="Arial" w:hAnsi="Arial" w:cs="Arial"/>
          <w:color w:val="000000"/>
          <w:sz w:val="20"/>
          <w:lang w:eastAsia="de-CH"/>
        </w:rPr>
        <w:t xml:space="preserve">einen </w:t>
      </w:r>
      <w:r w:rsidR="004E7376">
        <w:rPr>
          <w:rFonts w:ascii="Arial" w:hAnsi="Arial" w:cs="Arial"/>
          <w:color w:val="000000"/>
          <w:sz w:val="20"/>
          <w:lang w:eastAsia="de-CH"/>
        </w:rPr>
        <w:t xml:space="preserve">ungemein </w:t>
      </w:r>
      <w:r w:rsidR="004D13FA" w:rsidRPr="001C19D6">
        <w:rPr>
          <w:rFonts w:ascii="Arial" w:hAnsi="Arial" w:cs="Arial"/>
          <w:color w:val="000000"/>
          <w:sz w:val="20"/>
          <w:lang w:eastAsia="de-CH"/>
        </w:rPr>
        <w:t>reichen Erfahrungsschatz mit.</w:t>
      </w:r>
      <w:r w:rsidR="004D13FA">
        <w:rPr>
          <w:rFonts w:ascii="Arial" w:hAnsi="Arial" w:cs="Arial"/>
          <w:color w:val="000000"/>
          <w:sz w:val="20"/>
          <w:lang w:eastAsia="de-CH"/>
        </w:rPr>
        <w:t xml:space="preserve"> </w:t>
      </w:r>
      <w:r>
        <w:rPr>
          <w:rFonts w:ascii="Arial" w:hAnsi="Arial" w:cs="Arial"/>
          <w:color w:val="000000"/>
          <w:sz w:val="20"/>
          <w:lang w:eastAsia="de-CH"/>
        </w:rPr>
        <w:t xml:space="preserve">An Davids Seite stehen Choreografin Kim </w:t>
      </w:r>
      <w:proofErr w:type="spellStart"/>
      <w:r>
        <w:rPr>
          <w:rFonts w:ascii="Arial" w:hAnsi="Arial" w:cs="Arial"/>
          <w:color w:val="000000"/>
          <w:sz w:val="20"/>
          <w:lang w:eastAsia="de-CH"/>
        </w:rPr>
        <w:t>Duddy</w:t>
      </w:r>
      <w:proofErr w:type="spellEnd"/>
      <w:r>
        <w:rPr>
          <w:rFonts w:ascii="Arial" w:hAnsi="Arial" w:cs="Arial"/>
          <w:color w:val="000000"/>
          <w:sz w:val="20"/>
          <w:lang w:eastAsia="de-CH"/>
        </w:rPr>
        <w:t xml:space="preserve"> (Regie und Choreografie für </w:t>
      </w:r>
      <w:r w:rsidRPr="00761593">
        <w:rPr>
          <w:rFonts w:ascii="Arial" w:hAnsi="Arial" w:cs="Arial"/>
          <w:color w:val="000000"/>
          <w:sz w:val="20"/>
          <w:lang w:eastAsia="de-CH"/>
        </w:rPr>
        <w:t>CATS</w:t>
      </w:r>
      <w:r w:rsidRPr="004D13FA">
        <w:rPr>
          <w:rFonts w:ascii="Arial" w:hAnsi="Arial" w:cs="Arial"/>
          <w:color w:val="000000"/>
          <w:sz w:val="20"/>
          <w:lang w:eastAsia="de-CH"/>
        </w:rPr>
        <w:t xml:space="preserve"> 2</w:t>
      </w:r>
      <w:r>
        <w:rPr>
          <w:rFonts w:ascii="Arial" w:hAnsi="Arial" w:cs="Arial"/>
          <w:color w:val="000000"/>
          <w:sz w:val="20"/>
          <w:lang w:eastAsia="de-CH"/>
        </w:rPr>
        <w:t xml:space="preserve">017 in Thun), Bühnenbildner Andrew Edwards und Kostümbildner </w:t>
      </w:r>
      <w:proofErr w:type="spellStart"/>
      <w:r w:rsidRPr="0059445E">
        <w:rPr>
          <w:rFonts w:asciiTheme="majorHAnsi" w:hAnsiTheme="majorHAnsi" w:cstheme="majorHAnsi"/>
          <w:sz w:val="20"/>
          <w:lang w:eastAsia="de-CH"/>
        </w:rPr>
        <w:t>Aleš</w:t>
      </w:r>
      <w:proofErr w:type="spellEnd"/>
      <w:r w:rsidRPr="0059445E">
        <w:rPr>
          <w:rFonts w:asciiTheme="majorHAnsi" w:hAnsiTheme="majorHAnsi" w:cstheme="majorHAnsi"/>
          <w:sz w:val="20"/>
          <w:lang w:eastAsia="de-CH"/>
        </w:rPr>
        <w:t xml:space="preserve"> </w:t>
      </w:r>
      <w:proofErr w:type="spellStart"/>
      <w:r w:rsidRPr="0059445E">
        <w:rPr>
          <w:rFonts w:asciiTheme="majorHAnsi" w:hAnsiTheme="majorHAnsi" w:cstheme="majorHAnsi"/>
          <w:sz w:val="20"/>
          <w:lang w:eastAsia="de-CH"/>
        </w:rPr>
        <w:t>Valášek</w:t>
      </w:r>
      <w:proofErr w:type="spellEnd"/>
      <w:r>
        <w:rPr>
          <w:rFonts w:asciiTheme="majorHAnsi" w:hAnsiTheme="majorHAnsi" w:cstheme="majorHAnsi"/>
          <w:sz w:val="20"/>
          <w:lang w:eastAsia="de-CH"/>
        </w:rPr>
        <w:t xml:space="preserve"> (Kostümbild für </w:t>
      </w:r>
      <w:r w:rsidRPr="00761593">
        <w:rPr>
          <w:rFonts w:asciiTheme="majorHAnsi" w:hAnsiTheme="majorHAnsi" w:cstheme="majorHAnsi"/>
          <w:sz w:val="20"/>
          <w:lang w:eastAsia="de-CH"/>
        </w:rPr>
        <w:t>DÄLLEBACH KARI</w:t>
      </w:r>
      <w:r w:rsidRPr="004D13FA">
        <w:rPr>
          <w:rFonts w:asciiTheme="majorHAnsi" w:hAnsiTheme="majorHAnsi" w:cstheme="majorHAnsi"/>
          <w:sz w:val="20"/>
          <w:lang w:eastAsia="de-CH"/>
        </w:rPr>
        <w:t xml:space="preserve"> 2023</w:t>
      </w:r>
      <w:r>
        <w:rPr>
          <w:rFonts w:asciiTheme="majorHAnsi" w:hAnsiTheme="majorHAnsi" w:cstheme="majorHAnsi"/>
          <w:sz w:val="20"/>
          <w:lang w:eastAsia="de-CH"/>
        </w:rPr>
        <w:t xml:space="preserve"> in Thun). Die musikalische Leitung von MARY POPPINS hat Iwan </w:t>
      </w:r>
      <w:proofErr w:type="spellStart"/>
      <w:r>
        <w:rPr>
          <w:rFonts w:asciiTheme="majorHAnsi" w:hAnsiTheme="majorHAnsi" w:cstheme="majorHAnsi"/>
          <w:sz w:val="20"/>
          <w:lang w:eastAsia="de-CH"/>
        </w:rPr>
        <w:t>Wassilevski</w:t>
      </w:r>
      <w:proofErr w:type="spellEnd"/>
      <w:r>
        <w:rPr>
          <w:rFonts w:asciiTheme="majorHAnsi" w:hAnsiTheme="majorHAnsi" w:cstheme="majorHAnsi"/>
          <w:sz w:val="20"/>
          <w:lang w:eastAsia="de-CH"/>
        </w:rPr>
        <w:t xml:space="preserve"> inne.</w:t>
      </w:r>
    </w:p>
    <w:p w14:paraId="566AC9D8" w14:textId="77777777" w:rsidR="00471D3C" w:rsidRDefault="00471D3C" w:rsidP="00FE7115">
      <w:pPr>
        <w:spacing w:line="240" w:lineRule="auto"/>
        <w:rPr>
          <w:rFonts w:ascii="Arial" w:hAnsi="Arial" w:cs="Arial"/>
          <w:color w:val="000000"/>
          <w:sz w:val="20"/>
          <w:lang w:val="de-CH" w:eastAsia="de-CH"/>
        </w:rPr>
      </w:pPr>
    </w:p>
    <w:p w14:paraId="2385FEE5" w14:textId="77777777" w:rsidR="001B1FE2" w:rsidRDefault="001B1FE2" w:rsidP="001B1FE2">
      <w:pPr>
        <w:spacing w:line="240" w:lineRule="auto"/>
        <w:rPr>
          <w:rFonts w:ascii="Arial" w:hAnsi="Arial" w:cs="Arial"/>
          <w:color w:val="000000"/>
          <w:sz w:val="20"/>
          <w:lang w:eastAsia="de-CH"/>
        </w:rPr>
      </w:pPr>
    </w:p>
    <w:p w14:paraId="45E090C8" w14:textId="1E568530" w:rsidR="00471D3C" w:rsidRDefault="00471D3C" w:rsidP="001B1FE2">
      <w:pPr>
        <w:spacing w:line="240" w:lineRule="auto"/>
        <w:rPr>
          <w:rFonts w:ascii="Arial" w:hAnsi="Arial" w:cs="Arial"/>
          <w:color w:val="000000"/>
          <w:sz w:val="20"/>
          <w:lang w:eastAsia="de-CH"/>
        </w:rPr>
      </w:pPr>
      <w:r>
        <w:rPr>
          <w:rFonts w:ascii="Arial" w:hAnsi="Arial" w:cs="Arial"/>
          <w:color w:val="000000"/>
          <w:sz w:val="20"/>
          <w:lang w:eastAsia="de-CH"/>
        </w:rPr>
        <w:t>MARY POPPINS</w:t>
      </w:r>
    </w:p>
    <w:p w14:paraId="53FF110E" w14:textId="4735DE8B" w:rsidR="00471D3C" w:rsidRDefault="00471D3C" w:rsidP="001B1FE2">
      <w:pPr>
        <w:spacing w:line="240" w:lineRule="auto"/>
        <w:rPr>
          <w:rFonts w:ascii="Arial" w:hAnsi="Arial" w:cs="Arial"/>
          <w:color w:val="000000"/>
          <w:sz w:val="20"/>
          <w:lang w:eastAsia="de-CH"/>
        </w:rPr>
      </w:pPr>
      <w:proofErr w:type="spellStart"/>
      <w:r>
        <w:rPr>
          <w:rFonts w:ascii="Arial" w:hAnsi="Arial" w:cs="Arial"/>
          <w:color w:val="000000"/>
          <w:sz w:val="20"/>
          <w:lang w:eastAsia="de-CH"/>
        </w:rPr>
        <w:t>Thunerseespiele</w:t>
      </w:r>
      <w:proofErr w:type="spellEnd"/>
    </w:p>
    <w:p w14:paraId="29DD35AB" w14:textId="77777777" w:rsidR="00471D3C" w:rsidRPr="00761593" w:rsidRDefault="00471D3C" w:rsidP="00471D3C">
      <w:pPr>
        <w:spacing w:line="240" w:lineRule="auto"/>
        <w:rPr>
          <w:rFonts w:ascii="Arial" w:hAnsi="Arial" w:cs="Arial"/>
          <w:color w:val="000000"/>
          <w:sz w:val="20"/>
          <w:lang w:val="en-GB" w:eastAsia="de-CH"/>
        </w:rPr>
      </w:pPr>
      <w:r>
        <w:rPr>
          <w:rFonts w:ascii="Arial" w:hAnsi="Arial" w:cs="Arial"/>
          <w:color w:val="000000"/>
          <w:sz w:val="20"/>
          <w:lang w:eastAsia="de-CH"/>
        </w:rPr>
        <w:t xml:space="preserve">10. Juli bis 24. </w:t>
      </w:r>
      <w:r w:rsidRPr="00761593">
        <w:rPr>
          <w:rFonts w:ascii="Arial" w:hAnsi="Arial" w:cs="Arial"/>
          <w:color w:val="000000"/>
          <w:sz w:val="20"/>
          <w:lang w:val="en-GB" w:eastAsia="de-CH"/>
        </w:rPr>
        <w:t>August 2024</w:t>
      </w:r>
    </w:p>
    <w:p w14:paraId="442BABD3" w14:textId="5FF718CA" w:rsidR="00471D3C" w:rsidRPr="00761593" w:rsidRDefault="00471D3C" w:rsidP="00471D3C">
      <w:pPr>
        <w:spacing w:line="240" w:lineRule="auto"/>
        <w:rPr>
          <w:rFonts w:ascii="Arial" w:hAnsi="Arial" w:cs="Arial"/>
          <w:color w:val="000000"/>
          <w:sz w:val="20"/>
          <w:lang w:val="en-GB" w:eastAsia="de-CH"/>
        </w:rPr>
      </w:pPr>
      <w:r w:rsidRPr="00761593">
        <w:rPr>
          <w:rFonts w:ascii="Arial" w:hAnsi="Arial" w:cs="Arial"/>
          <w:color w:val="000000"/>
          <w:sz w:val="20"/>
          <w:lang w:val="en-GB" w:eastAsia="de-CH"/>
        </w:rPr>
        <w:t xml:space="preserve">Tickets und </w:t>
      </w:r>
      <w:proofErr w:type="spellStart"/>
      <w:r w:rsidRPr="00761593">
        <w:rPr>
          <w:rFonts w:ascii="Arial" w:hAnsi="Arial" w:cs="Arial"/>
          <w:color w:val="000000"/>
          <w:sz w:val="20"/>
          <w:lang w:val="en-GB" w:eastAsia="de-CH"/>
        </w:rPr>
        <w:t>Infos</w:t>
      </w:r>
      <w:proofErr w:type="spellEnd"/>
      <w:r w:rsidRPr="00761593">
        <w:rPr>
          <w:rFonts w:ascii="Arial" w:hAnsi="Arial" w:cs="Arial"/>
          <w:color w:val="000000"/>
          <w:sz w:val="20"/>
          <w:lang w:val="en-GB" w:eastAsia="de-CH"/>
        </w:rPr>
        <w:t xml:space="preserve">: </w:t>
      </w:r>
      <w:hyperlink r:id="rId11" w:history="1">
        <w:r w:rsidRPr="00761593">
          <w:rPr>
            <w:rStyle w:val="Hyperlink"/>
            <w:rFonts w:ascii="Arial" w:hAnsi="Arial" w:cs="Arial"/>
            <w:sz w:val="20"/>
            <w:lang w:val="en-GB" w:eastAsia="de-CH"/>
          </w:rPr>
          <w:t>www.thunerseespiele.ch</w:t>
        </w:r>
      </w:hyperlink>
      <w:r w:rsidRPr="00761593">
        <w:rPr>
          <w:rFonts w:ascii="Arial" w:hAnsi="Arial" w:cs="Arial"/>
          <w:color w:val="000000"/>
          <w:sz w:val="20"/>
          <w:lang w:val="en-GB" w:eastAsia="de-CH"/>
        </w:rPr>
        <w:t xml:space="preserve"> </w:t>
      </w:r>
    </w:p>
    <w:p w14:paraId="117CB54D" w14:textId="77777777" w:rsidR="00491CC6" w:rsidRPr="00761593" w:rsidRDefault="00491CC6" w:rsidP="001B1FE2">
      <w:pPr>
        <w:spacing w:line="240" w:lineRule="auto"/>
        <w:rPr>
          <w:rFonts w:ascii="Arial" w:hAnsi="Arial" w:cs="Arial"/>
          <w:color w:val="000000"/>
          <w:sz w:val="20"/>
          <w:lang w:val="en-GB" w:eastAsia="de-CH"/>
        </w:rPr>
      </w:pPr>
    </w:p>
    <w:p w14:paraId="60227EBA" w14:textId="77777777" w:rsidR="00491CC6" w:rsidRPr="00761593" w:rsidRDefault="00491CC6" w:rsidP="001B1FE2">
      <w:pPr>
        <w:spacing w:line="240" w:lineRule="auto"/>
        <w:rPr>
          <w:rFonts w:ascii="Arial" w:hAnsi="Arial" w:cs="Arial"/>
          <w:color w:val="000000"/>
          <w:sz w:val="20"/>
          <w:lang w:val="en-GB" w:eastAsia="de-CH"/>
        </w:rPr>
      </w:pPr>
    </w:p>
    <w:p w14:paraId="7D9FFC58" w14:textId="77777777" w:rsidR="00491CC6" w:rsidRPr="00A11E56" w:rsidRDefault="00491CC6" w:rsidP="00491CC6">
      <w:pPr>
        <w:spacing w:line="240" w:lineRule="auto"/>
        <w:rPr>
          <w:rFonts w:ascii="Arial" w:hAnsi="Arial" w:cs="Arial"/>
          <w:b/>
          <w:bCs/>
          <w:color w:val="000000"/>
          <w:sz w:val="20"/>
          <w:lang w:eastAsia="de-CH"/>
        </w:rPr>
      </w:pPr>
      <w:r w:rsidRPr="00A11E56">
        <w:rPr>
          <w:rFonts w:ascii="Arial" w:hAnsi="Arial" w:cs="Arial"/>
          <w:b/>
          <w:bCs/>
          <w:color w:val="000000"/>
          <w:sz w:val="20"/>
          <w:lang w:eastAsia="de-CH"/>
        </w:rPr>
        <w:t>Bildmaterial zum Download unter</w:t>
      </w:r>
    </w:p>
    <w:p w14:paraId="7DA0AD68" w14:textId="77777777" w:rsidR="00491CC6" w:rsidRPr="00471D3C" w:rsidRDefault="00761593" w:rsidP="00491CC6">
      <w:pPr>
        <w:spacing w:line="240" w:lineRule="auto"/>
        <w:rPr>
          <w:rFonts w:ascii="Arial" w:hAnsi="Arial" w:cs="Arial"/>
          <w:b/>
          <w:bCs/>
          <w:color w:val="000000"/>
          <w:sz w:val="20"/>
          <w:lang w:eastAsia="de-CH"/>
        </w:rPr>
      </w:pPr>
      <w:hyperlink r:id="rId12" w:history="1">
        <w:r w:rsidR="00491CC6" w:rsidRPr="00471D3C">
          <w:rPr>
            <w:rStyle w:val="Hyperlink"/>
            <w:b/>
            <w:bCs/>
          </w:rPr>
          <w:t>www.thunerseespiele.ch/presse</w:t>
        </w:r>
      </w:hyperlink>
    </w:p>
    <w:p w14:paraId="08D536AF" w14:textId="77777777" w:rsidR="00B1405F" w:rsidRPr="00A11E56" w:rsidRDefault="00B1405F" w:rsidP="00B1405F">
      <w:pPr>
        <w:spacing w:line="240" w:lineRule="auto"/>
        <w:rPr>
          <w:rFonts w:ascii="Arial" w:hAnsi="Arial" w:cs="Arial"/>
          <w:bCs/>
          <w:sz w:val="20"/>
          <w:szCs w:val="18"/>
        </w:rPr>
      </w:pPr>
    </w:p>
    <w:p w14:paraId="769F99E3" w14:textId="77777777" w:rsidR="00B1405F" w:rsidRPr="00A11E56" w:rsidRDefault="00B1405F" w:rsidP="00B1405F">
      <w:pPr>
        <w:spacing w:line="240" w:lineRule="auto"/>
        <w:rPr>
          <w:rFonts w:ascii="Arial" w:hAnsi="Arial" w:cs="Arial"/>
          <w:bCs/>
          <w:sz w:val="20"/>
          <w:szCs w:val="18"/>
        </w:rPr>
      </w:pPr>
    </w:p>
    <w:p w14:paraId="63DF80C8" w14:textId="77777777" w:rsidR="00B1405F" w:rsidRPr="00A11E56" w:rsidRDefault="00B1405F" w:rsidP="00B1405F">
      <w:pPr>
        <w:autoSpaceDE w:val="0"/>
        <w:autoSpaceDN w:val="0"/>
        <w:adjustRightInd w:val="0"/>
        <w:spacing w:line="240" w:lineRule="auto"/>
        <w:rPr>
          <w:rFonts w:ascii="Arial" w:hAnsi="Arial" w:cs="Arial"/>
          <w:b/>
          <w:color w:val="000000"/>
          <w:sz w:val="20"/>
          <w:lang w:eastAsia="de-CH"/>
        </w:rPr>
      </w:pPr>
      <w:r w:rsidRPr="00A11E56">
        <w:rPr>
          <w:rFonts w:ascii="Arial" w:hAnsi="Arial" w:cs="Arial"/>
          <w:b/>
          <w:color w:val="000000"/>
          <w:sz w:val="20"/>
          <w:lang w:eastAsia="de-CH"/>
        </w:rPr>
        <w:t xml:space="preserve">Bewährte und neue Partnerschaften </w:t>
      </w:r>
    </w:p>
    <w:p w14:paraId="039F1596" w14:textId="54C752A3" w:rsidR="00FB2EA1" w:rsidRPr="00FE7115" w:rsidRDefault="00BC09C0" w:rsidP="00FE7115">
      <w:pPr>
        <w:autoSpaceDE w:val="0"/>
        <w:autoSpaceDN w:val="0"/>
        <w:spacing w:line="240" w:lineRule="auto"/>
        <w:rPr>
          <w:rFonts w:ascii="Arial" w:hAnsi="Arial" w:cs="Arial"/>
          <w:bCs/>
          <w:sz w:val="20"/>
          <w:szCs w:val="18"/>
        </w:rPr>
      </w:pPr>
      <w:r w:rsidRPr="00A11E56">
        <w:rPr>
          <w:rFonts w:ascii="Arial" w:hAnsi="Arial" w:cs="Arial"/>
          <w:bCs/>
          <w:sz w:val="20"/>
          <w:szCs w:val="18"/>
        </w:rPr>
        <w:t xml:space="preserve">Die </w:t>
      </w:r>
      <w:proofErr w:type="spellStart"/>
      <w:r w:rsidRPr="00A11E56">
        <w:rPr>
          <w:rFonts w:ascii="Arial" w:hAnsi="Arial" w:cs="Arial"/>
          <w:bCs/>
          <w:sz w:val="20"/>
          <w:szCs w:val="18"/>
        </w:rPr>
        <w:t>Thunerseespiele</w:t>
      </w:r>
      <w:proofErr w:type="spellEnd"/>
      <w:r w:rsidRPr="00A11E56">
        <w:rPr>
          <w:rFonts w:ascii="Arial" w:hAnsi="Arial" w:cs="Arial"/>
          <w:bCs/>
          <w:sz w:val="20"/>
          <w:szCs w:val="18"/>
        </w:rPr>
        <w:t xml:space="preserve"> freuen sich, bereits im 21. Jahr die Partnerschaft mit dem </w:t>
      </w:r>
      <w:proofErr w:type="spellStart"/>
      <w:r w:rsidRPr="00A11E56">
        <w:rPr>
          <w:rFonts w:ascii="Arial" w:hAnsi="Arial" w:cs="Arial"/>
          <w:bCs/>
          <w:sz w:val="20"/>
          <w:szCs w:val="18"/>
        </w:rPr>
        <w:t>Presenting</w:t>
      </w:r>
      <w:proofErr w:type="spellEnd"/>
      <w:r w:rsidRPr="00A11E56">
        <w:rPr>
          <w:rFonts w:ascii="Arial" w:hAnsi="Arial" w:cs="Arial"/>
          <w:bCs/>
          <w:sz w:val="20"/>
          <w:szCs w:val="18"/>
        </w:rPr>
        <w:t xml:space="preserve"> Sponsor Coop weiterzuführen. In der Kategorie Hauptsponsor engagieren sich das Grand Casino Bern und die UBS. Die </w:t>
      </w:r>
      <w:proofErr w:type="gramStart"/>
      <w:r w:rsidRPr="00A11E56">
        <w:rPr>
          <w:rFonts w:ascii="Arial" w:hAnsi="Arial" w:cs="Arial"/>
          <w:bCs/>
          <w:sz w:val="20"/>
          <w:szCs w:val="18"/>
        </w:rPr>
        <w:t>GVB Kulturstiftung</w:t>
      </w:r>
      <w:proofErr w:type="gramEnd"/>
      <w:r w:rsidRPr="00A11E56">
        <w:rPr>
          <w:rFonts w:ascii="Arial" w:hAnsi="Arial" w:cs="Arial"/>
          <w:bCs/>
          <w:sz w:val="20"/>
          <w:szCs w:val="18"/>
        </w:rPr>
        <w:t xml:space="preserve"> unterstützt die </w:t>
      </w:r>
      <w:proofErr w:type="spellStart"/>
      <w:r w:rsidRPr="00A11E56">
        <w:rPr>
          <w:rFonts w:ascii="Arial" w:hAnsi="Arial" w:cs="Arial"/>
          <w:bCs/>
          <w:sz w:val="20"/>
          <w:szCs w:val="18"/>
        </w:rPr>
        <w:t>Thunerseespiele</w:t>
      </w:r>
      <w:proofErr w:type="spellEnd"/>
      <w:r w:rsidRPr="00A11E56">
        <w:rPr>
          <w:rFonts w:ascii="Arial" w:hAnsi="Arial" w:cs="Arial"/>
          <w:bCs/>
          <w:sz w:val="20"/>
          <w:szCs w:val="18"/>
        </w:rPr>
        <w:t xml:space="preserve"> als Kulturpartnerin. Als Medienhauptpartner unterstützt </w:t>
      </w:r>
      <w:r w:rsidR="009373BD" w:rsidRPr="00A11E56">
        <w:rPr>
          <w:rFonts w:ascii="Arial" w:hAnsi="Arial" w:cs="Arial"/>
          <w:bCs/>
          <w:sz w:val="20"/>
          <w:szCs w:val="18"/>
        </w:rPr>
        <w:t xml:space="preserve">uns </w:t>
      </w:r>
      <w:r w:rsidRPr="00A11E56">
        <w:rPr>
          <w:rFonts w:ascii="Arial" w:hAnsi="Arial" w:cs="Arial"/>
          <w:bCs/>
          <w:sz w:val="20"/>
          <w:szCs w:val="18"/>
        </w:rPr>
        <w:t xml:space="preserve">die BZ Berner Zeitung / Thuner Tagblatt. Des Weiteren agieren BLS, Frutiger AG, Hauenstein Hotels + Restaurants, </w:t>
      </w:r>
      <w:proofErr w:type="spellStart"/>
      <w:r w:rsidRPr="00A11E56">
        <w:rPr>
          <w:rFonts w:ascii="Arial" w:hAnsi="Arial" w:cs="Arial"/>
          <w:bCs/>
          <w:sz w:val="20"/>
          <w:szCs w:val="18"/>
        </w:rPr>
        <w:t>Rugenbräu</w:t>
      </w:r>
      <w:proofErr w:type="spellEnd"/>
      <w:r w:rsidRPr="00A11E56">
        <w:rPr>
          <w:rFonts w:ascii="Arial" w:hAnsi="Arial" w:cs="Arial"/>
          <w:bCs/>
          <w:sz w:val="20"/>
          <w:szCs w:val="18"/>
        </w:rPr>
        <w:t xml:space="preserve"> und die Stadt Thun als</w:t>
      </w:r>
      <w:r w:rsidR="009373BD" w:rsidRPr="00A11E56">
        <w:rPr>
          <w:rFonts w:ascii="Arial" w:hAnsi="Arial" w:cs="Arial"/>
          <w:bCs/>
          <w:sz w:val="20"/>
          <w:szCs w:val="18"/>
        </w:rPr>
        <w:t xml:space="preserve"> Hauptpartner.</w:t>
      </w:r>
    </w:p>
    <w:p w14:paraId="5EDBC59D" w14:textId="7996E1DF" w:rsidR="00471D3C" w:rsidRDefault="00471D3C">
      <w:pPr>
        <w:spacing w:line="240" w:lineRule="auto"/>
        <w:jc w:val="left"/>
        <w:rPr>
          <w:rFonts w:ascii="Arial" w:hAnsi="Arial" w:cs="Arial"/>
          <w:color w:val="000000"/>
          <w:sz w:val="20"/>
        </w:rPr>
      </w:pPr>
    </w:p>
    <w:p w14:paraId="56A712EA" w14:textId="77777777" w:rsidR="004D13FA" w:rsidRDefault="004D13FA">
      <w:pPr>
        <w:spacing w:line="240" w:lineRule="auto"/>
        <w:jc w:val="left"/>
        <w:rPr>
          <w:rFonts w:ascii="Arial" w:hAnsi="Arial" w:cs="Arial"/>
          <w:color w:val="000000"/>
          <w:sz w:val="20"/>
        </w:rPr>
      </w:pPr>
    </w:p>
    <w:p w14:paraId="50B583EB" w14:textId="77777777" w:rsidR="004D13FA" w:rsidRDefault="004D13FA">
      <w:pPr>
        <w:spacing w:line="240" w:lineRule="auto"/>
        <w:jc w:val="left"/>
        <w:rPr>
          <w:rFonts w:ascii="Arial" w:hAnsi="Arial" w:cs="Arial"/>
          <w:color w:val="000000"/>
          <w:sz w:val="20"/>
          <w:lang w:eastAsia="de-CH"/>
        </w:rPr>
      </w:pPr>
    </w:p>
    <w:p w14:paraId="53760B0C" w14:textId="77777777" w:rsidR="004D13FA" w:rsidRDefault="004D13FA">
      <w:pPr>
        <w:spacing w:line="240" w:lineRule="auto"/>
        <w:jc w:val="left"/>
        <w:rPr>
          <w:rFonts w:ascii="Arial" w:hAnsi="Arial" w:cs="Arial"/>
          <w:color w:val="000000"/>
          <w:sz w:val="20"/>
          <w:lang w:eastAsia="de-CH"/>
        </w:rPr>
      </w:pPr>
    </w:p>
    <w:p w14:paraId="0F94A60D" w14:textId="77777777" w:rsidR="00C12F6F" w:rsidRDefault="00C12F6F" w:rsidP="00D60066">
      <w:pPr>
        <w:pStyle w:val="StandardWeb"/>
        <w:spacing w:after="0"/>
        <w:jc w:val="both"/>
        <w:rPr>
          <w:rFonts w:ascii="Arial" w:eastAsiaTheme="minorHAnsi" w:hAnsi="Arial" w:cs="Arial"/>
          <w:color w:val="000000"/>
          <w:spacing w:val="4"/>
          <w:sz w:val="20"/>
          <w:szCs w:val="20"/>
          <w:lang w:val="de-AT"/>
        </w:rPr>
      </w:pPr>
    </w:p>
    <w:p w14:paraId="644434B2" w14:textId="77777777" w:rsidR="00491CC6" w:rsidRPr="00A11E56" w:rsidRDefault="00491CC6" w:rsidP="00491CC6">
      <w:pPr>
        <w:spacing w:line="240" w:lineRule="auto"/>
        <w:rPr>
          <w:rFonts w:ascii="Arial" w:hAnsi="Arial" w:cs="Arial"/>
          <w:b/>
          <w:bCs/>
          <w:color w:val="000000"/>
          <w:sz w:val="20"/>
          <w:lang w:eastAsia="de-CH"/>
        </w:rPr>
      </w:pPr>
      <w:r w:rsidRPr="00A11E56">
        <w:rPr>
          <w:rFonts w:ascii="Arial" w:hAnsi="Arial" w:cs="Arial"/>
          <w:b/>
          <w:bCs/>
          <w:color w:val="000000"/>
          <w:sz w:val="20"/>
          <w:lang w:eastAsia="de-CH"/>
        </w:rPr>
        <w:t>Medienkontakt</w:t>
      </w:r>
    </w:p>
    <w:p w14:paraId="27A6700D" w14:textId="77777777" w:rsidR="00491CC6" w:rsidRPr="00D135EF" w:rsidRDefault="00491CC6" w:rsidP="00491CC6">
      <w:pPr>
        <w:spacing w:line="240" w:lineRule="auto"/>
        <w:rPr>
          <w:rFonts w:ascii="Arial" w:hAnsi="Arial" w:cs="Arial"/>
          <w:color w:val="000000"/>
          <w:sz w:val="20"/>
          <w:lang w:eastAsia="de-CH"/>
        </w:rPr>
      </w:pPr>
      <w:proofErr w:type="spellStart"/>
      <w:r w:rsidRPr="00D135EF">
        <w:rPr>
          <w:rFonts w:ascii="Arial" w:hAnsi="Arial" w:cs="Arial"/>
          <w:color w:val="000000"/>
          <w:sz w:val="20"/>
          <w:lang w:eastAsia="de-CH"/>
        </w:rPr>
        <w:t>Thunerseespiele</w:t>
      </w:r>
      <w:proofErr w:type="spellEnd"/>
      <w:r w:rsidRPr="00D135EF">
        <w:rPr>
          <w:rFonts w:ascii="Arial" w:hAnsi="Arial" w:cs="Arial"/>
          <w:color w:val="000000"/>
          <w:sz w:val="20"/>
          <w:lang w:eastAsia="de-CH"/>
        </w:rPr>
        <w:t xml:space="preserve"> AG</w:t>
      </w:r>
    </w:p>
    <w:p w14:paraId="37255EF7" w14:textId="77777777" w:rsidR="00491CC6" w:rsidRPr="00D135EF" w:rsidRDefault="00491CC6" w:rsidP="00491CC6">
      <w:pPr>
        <w:spacing w:line="240" w:lineRule="auto"/>
        <w:rPr>
          <w:rFonts w:ascii="Arial" w:hAnsi="Arial" w:cs="Arial"/>
          <w:color w:val="000000"/>
          <w:sz w:val="20"/>
          <w:lang w:eastAsia="de-CH"/>
        </w:rPr>
      </w:pPr>
      <w:r w:rsidRPr="00D135EF">
        <w:rPr>
          <w:rFonts w:ascii="Arial" w:hAnsi="Arial" w:cs="Arial"/>
          <w:color w:val="000000"/>
          <w:sz w:val="20"/>
          <w:lang w:eastAsia="de-CH"/>
        </w:rPr>
        <w:t>Irina Brandenberger</w:t>
      </w:r>
    </w:p>
    <w:p w14:paraId="2FB90512" w14:textId="77777777" w:rsidR="00491CC6" w:rsidRPr="00D135EF" w:rsidRDefault="00491CC6" w:rsidP="00491CC6">
      <w:pPr>
        <w:spacing w:line="240" w:lineRule="auto"/>
        <w:rPr>
          <w:rFonts w:ascii="Arial" w:hAnsi="Arial" w:cs="Arial"/>
          <w:color w:val="000000"/>
          <w:sz w:val="20"/>
          <w:lang w:eastAsia="de-CH"/>
        </w:rPr>
      </w:pPr>
      <w:r w:rsidRPr="00D135EF">
        <w:rPr>
          <w:rFonts w:ascii="Arial" w:hAnsi="Arial" w:cs="Arial"/>
          <w:color w:val="000000"/>
          <w:sz w:val="20"/>
          <w:lang w:eastAsia="de-CH"/>
        </w:rPr>
        <w:t>Tel.: 044 265 56 42</w:t>
      </w:r>
    </w:p>
    <w:p w14:paraId="6804471F" w14:textId="77777777" w:rsidR="00491CC6" w:rsidRPr="00D135EF" w:rsidRDefault="00491CC6" w:rsidP="00491CC6">
      <w:pPr>
        <w:spacing w:line="240" w:lineRule="auto"/>
        <w:rPr>
          <w:rStyle w:val="Hyperlink"/>
          <w:rFonts w:ascii="Arial" w:hAnsi="Arial" w:cs="Arial"/>
          <w:lang w:eastAsia="de-CH"/>
        </w:rPr>
      </w:pPr>
      <w:r w:rsidRPr="00D135EF">
        <w:rPr>
          <w:rFonts w:ascii="Arial" w:hAnsi="Arial" w:cs="Arial"/>
          <w:color w:val="000000"/>
          <w:sz w:val="20"/>
          <w:lang w:eastAsia="de-CH"/>
        </w:rPr>
        <w:t xml:space="preserve">E-Mail: </w:t>
      </w:r>
      <w:hyperlink r:id="rId13" w:history="1">
        <w:r w:rsidRPr="00D135EF">
          <w:rPr>
            <w:rStyle w:val="Hyperlink"/>
            <w:rFonts w:ascii="Arial" w:hAnsi="Arial" w:cs="Arial"/>
            <w:lang w:eastAsia="de-CH"/>
          </w:rPr>
          <w:t>irina.brandenberger@fbm.ch</w:t>
        </w:r>
      </w:hyperlink>
    </w:p>
    <w:p w14:paraId="1FE97FED" w14:textId="77777777" w:rsidR="00491CC6" w:rsidRDefault="00491CC6" w:rsidP="00D60066">
      <w:pPr>
        <w:pStyle w:val="StandardWeb"/>
        <w:spacing w:after="0"/>
        <w:jc w:val="both"/>
        <w:rPr>
          <w:rFonts w:ascii="Arial" w:eastAsiaTheme="minorHAnsi" w:hAnsi="Arial" w:cs="Arial"/>
          <w:color w:val="000000"/>
          <w:spacing w:val="4"/>
          <w:sz w:val="20"/>
          <w:szCs w:val="20"/>
          <w:lang w:val="de-AT"/>
        </w:rPr>
      </w:pPr>
    </w:p>
    <w:p w14:paraId="24BA0322" w14:textId="30DDF72F" w:rsidR="00471D3C" w:rsidRPr="00A11E56" w:rsidRDefault="00471D3C" w:rsidP="00D60066">
      <w:pPr>
        <w:spacing w:line="240" w:lineRule="auto"/>
        <w:rPr>
          <w:rFonts w:ascii="Arial" w:hAnsi="Arial" w:cs="Arial"/>
          <w:color w:val="000000"/>
          <w:lang w:eastAsia="de-CH"/>
        </w:rPr>
      </w:pPr>
    </w:p>
    <w:p w14:paraId="3699B1B7" w14:textId="6AA0A333" w:rsidR="000D4803" w:rsidRPr="00A536AD" w:rsidRDefault="00471D3C" w:rsidP="00D60066">
      <w:pPr>
        <w:spacing w:line="240" w:lineRule="auto"/>
        <w:rPr>
          <w:rFonts w:ascii="Arial" w:hAnsi="Arial" w:cs="Arial"/>
          <w:color w:val="000000"/>
          <w:sz w:val="20"/>
          <w:lang w:eastAsia="de-CH"/>
        </w:rPr>
      </w:pPr>
      <w:r w:rsidRPr="00A11E56">
        <w:rPr>
          <w:rFonts w:ascii="Frutiger LT 45 Light" w:hAnsi="Frutiger LT 45 Light" w:cs="Frutiger LT 45 Light"/>
          <w:bCs/>
          <w:noProof/>
          <w:sz w:val="20"/>
          <w:szCs w:val="18"/>
          <w:lang w:val="de-DE" w:eastAsia="de-DE"/>
        </w:rPr>
        <w:drawing>
          <wp:anchor distT="0" distB="0" distL="114300" distR="114300" simplePos="0" relativeHeight="251663360" behindDoc="0" locked="0" layoutInCell="1" allowOverlap="1" wp14:anchorId="11522DCE" wp14:editId="281F3597">
            <wp:simplePos x="0" y="0"/>
            <wp:positionH relativeFrom="column">
              <wp:posOffset>-193889</wp:posOffset>
            </wp:positionH>
            <wp:positionV relativeFrom="paragraph">
              <wp:posOffset>279802</wp:posOffset>
            </wp:positionV>
            <wp:extent cx="6367749" cy="63508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67749" cy="63508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D4803" w:rsidRPr="00A536AD" w:rsidSect="004A5594">
      <w:headerReference w:type="default" r:id="rId15"/>
      <w:footerReference w:type="default" r:id="rId16"/>
      <w:pgSz w:w="11900" w:h="16840"/>
      <w:pgMar w:top="567" w:right="1418" w:bottom="1418" w:left="1418" w:header="7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90F5" w14:textId="77777777" w:rsidR="00A66FFA" w:rsidRDefault="00A66FFA" w:rsidP="00B7289B">
      <w:pPr>
        <w:spacing w:line="240" w:lineRule="auto"/>
      </w:pPr>
      <w:r>
        <w:separator/>
      </w:r>
    </w:p>
  </w:endnote>
  <w:endnote w:type="continuationSeparator" w:id="0">
    <w:p w14:paraId="536FDEF0" w14:textId="77777777" w:rsidR="00A66FFA" w:rsidRDefault="00A66FFA" w:rsidP="00B728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variable"/>
    <w:sig w:usb0="E0002AFF" w:usb1="C0007841" w:usb2="00000009" w:usb3="00000000" w:csb0="000001FF" w:csb1="00000000"/>
  </w:font>
  <w:font w:name="Apercu">
    <w:panose1 w:val="00000000000000000000"/>
    <w:charset w:val="00"/>
    <w:family w:val="modern"/>
    <w:notTrueType/>
    <w:pitch w:val="variable"/>
    <w:sig w:usb0="800000AF" w:usb1="4000204B" w:usb2="00000000" w:usb3="00000000" w:csb0="00000001" w:csb1="00000000"/>
  </w:font>
  <w:font w:name="Arial (überschrift)">
    <w:altName w:val="Arial"/>
    <w:charset w:val="00"/>
    <w:family w:val="roman"/>
    <w:pitch w:val="default"/>
  </w:font>
  <w:font w:name="Source Sans Pro Light">
    <w:charset w:val="00"/>
    <w:family w:val="swiss"/>
    <w:pitch w:val="variable"/>
    <w:sig w:usb0="600002F7" w:usb1="02000001" w:usb2="00000000" w:usb3="00000000" w:csb0="0000019F" w:csb1="00000000"/>
  </w:font>
  <w:font w:name="Minion Pro">
    <w:altName w:val="Cambria"/>
    <w:panose1 w:val="02040503050201020203"/>
    <w:charset w:val="00"/>
    <w:family w:val="roman"/>
    <w:notTrueType/>
    <w:pitch w:val="variable"/>
    <w:sig w:usb0="60000287" w:usb1="00000001" w:usb2="00000000" w:usb3="00000000" w:csb0="0000019F" w:csb1="00000000"/>
  </w:font>
  <w:font w:name="Frutiger 45 Light">
    <w:altName w:val="Frutiger LT 45 Light"/>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45 Light">
    <w:altName w:val="Calibri"/>
    <w:charset w:val="00"/>
    <w:family w:val="swiss"/>
    <w:pitch w:val="variable"/>
    <w:sig w:usb0="80000027"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7F88" w14:textId="12EF9190" w:rsidR="00B7289B" w:rsidRDefault="008C5806">
    <w:pPr>
      <w:pStyle w:val="Fuzeile"/>
    </w:pPr>
    <w:r>
      <w:rPr>
        <w:lang w:eastAsia="de-DE"/>
      </w:rPr>
      <w:drawing>
        <wp:anchor distT="0" distB="0" distL="114300" distR="114300" simplePos="0" relativeHeight="251664384" behindDoc="1" locked="0" layoutInCell="1" allowOverlap="1" wp14:anchorId="0ADB9CAD" wp14:editId="32B105C5">
          <wp:simplePos x="0" y="0"/>
          <wp:positionH relativeFrom="column">
            <wp:posOffset>3568065</wp:posOffset>
          </wp:positionH>
          <wp:positionV relativeFrom="paragraph">
            <wp:posOffset>-118110</wp:posOffset>
          </wp:positionV>
          <wp:extent cx="1969135" cy="2159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M_Logo_small.pdf"/>
                  <pic:cNvPicPr/>
                </pic:nvPicPr>
                <pic:blipFill>
                  <a:blip r:embed="rId1">
                    <a:extLst>
                      <a:ext uri="{28A0092B-C50C-407E-A947-70E740481C1C}">
                        <a14:useLocalDpi xmlns:a14="http://schemas.microsoft.com/office/drawing/2010/main" val="0"/>
                      </a:ext>
                    </a:extLst>
                  </a:blip>
                  <a:stretch>
                    <a:fillRect/>
                  </a:stretch>
                </pic:blipFill>
                <pic:spPr>
                  <a:xfrm>
                    <a:off x="0" y="0"/>
                    <a:ext cx="1969135" cy="215900"/>
                  </a:xfrm>
                  <a:prstGeom prst="rect">
                    <a:avLst/>
                  </a:prstGeom>
                </pic:spPr>
              </pic:pic>
            </a:graphicData>
          </a:graphic>
        </wp:anchor>
      </w:drawing>
    </w:r>
    <w:r w:rsidR="00497B6B">
      <mc:AlternateContent>
        <mc:Choice Requires="wps">
          <w:drawing>
            <wp:anchor distT="0" distB="0" distL="114300" distR="114300" simplePos="0" relativeHeight="251662336" behindDoc="0" locked="0" layoutInCell="1" allowOverlap="1" wp14:anchorId="20E1A09E" wp14:editId="0BB00F51">
              <wp:simplePos x="0" y="0"/>
              <wp:positionH relativeFrom="column">
                <wp:posOffset>991235</wp:posOffset>
              </wp:positionH>
              <wp:positionV relativeFrom="paragraph">
                <wp:posOffset>-452755</wp:posOffset>
              </wp:positionV>
              <wp:extent cx="1359535" cy="474345"/>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474345"/>
                      </a:xfrm>
                      <a:prstGeom prst="rect">
                        <a:avLst/>
                      </a:prstGeom>
                      <a:noFill/>
                      <a:ln w="6350">
                        <a:noFill/>
                      </a:ln>
                    </wps:spPr>
                    <wps:txbx>
                      <w:txbxContent>
                        <w:p w14:paraId="1EF4F98E" w14:textId="77777777" w:rsidR="008C5806" w:rsidRDefault="008C5806" w:rsidP="000129EA">
                          <w:pPr>
                            <w:pStyle w:val="EinfAbs"/>
                            <w:spacing w:line="240" w:lineRule="auto"/>
                            <w:rPr>
                              <w:rFonts w:asciiTheme="minorHAnsi" w:hAnsiTheme="minorHAnsi" w:cstheme="minorHAnsi"/>
                              <w:b/>
                              <w:spacing w:val="-1"/>
                              <w:sz w:val="13"/>
                              <w:szCs w:val="13"/>
                            </w:rPr>
                          </w:pPr>
                        </w:p>
                        <w:p w14:paraId="095DFB35" w14:textId="29FB0B80" w:rsidR="0038607F" w:rsidRDefault="0038607F" w:rsidP="000129EA">
                          <w:pPr>
                            <w:pStyle w:val="EinfAbs"/>
                            <w:spacing w:line="240" w:lineRule="auto"/>
                            <w:rPr>
                              <w:rFonts w:asciiTheme="minorHAnsi" w:hAnsiTheme="minorHAnsi" w:cstheme="minorHAnsi"/>
                              <w:b/>
                              <w:spacing w:val="-1"/>
                              <w:sz w:val="13"/>
                              <w:szCs w:val="13"/>
                            </w:rPr>
                          </w:pPr>
                          <w:proofErr w:type="spellStart"/>
                          <w:r>
                            <w:rPr>
                              <w:rFonts w:asciiTheme="minorHAnsi" w:hAnsiTheme="minorHAnsi" w:cstheme="minorHAnsi"/>
                              <w:b/>
                              <w:spacing w:val="-1"/>
                              <w:sz w:val="13"/>
                              <w:szCs w:val="13"/>
                            </w:rPr>
                            <w:t>MWSt.</w:t>
                          </w:r>
                          <w:proofErr w:type="spellEnd"/>
                          <w:r>
                            <w:rPr>
                              <w:rFonts w:asciiTheme="minorHAnsi" w:hAnsiTheme="minorHAnsi" w:cstheme="minorHAnsi"/>
                              <w:b/>
                              <w:spacing w:val="-1"/>
                              <w:sz w:val="13"/>
                              <w:szCs w:val="13"/>
                            </w:rPr>
                            <w:t>-</w:t>
                          </w:r>
                          <w:r w:rsidR="000129EA">
                            <w:rPr>
                              <w:rFonts w:asciiTheme="minorHAnsi" w:hAnsiTheme="minorHAnsi" w:cstheme="minorHAnsi"/>
                              <w:b/>
                              <w:spacing w:val="-1"/>
                              <w:sz w:val="13"/>
                              <w:szCs w:val="13"/>
                            </w:rPr>
                            <w:t>Nr.</w:t>
                          </w:r>
                        </w:p>
                        <w:p w14:paraId="757AC378" w14:textId="77777777" w:rsidR="0038607F" w:rsidRDefault="0038607F" w:rsidP="000129EA">
                          <w:pPr>
                            <w:pStyle w:val="EinfAbs"/>
                            <w:spacing w:line="240" w:lineRule="auto"/>
                            <w:rPr>
                              <w:rFonts w:asciiTheme="minorHAnsi" w:hAnsiTheme="minorHAnsi" w:cstheme="minorHAnsi"/>
                              <w:b/>
                              <w:spacing w:val="-1"/>
                              <w:sz w:val="13"/>
                              <w:szCs w:val="13"/>
                            </w:rPr>
                          </w:pPr>
                          <w:r>
                            <w:rPr>
                              <w:rFonts w:asciiTheme="minorHAnsi" w:hAnsiTheme="minorHAnsi" w:cstheme="minorHAnsi"/>
                              <w:b/>
                              <w:spacing w:val="-1"/>
                              <w:sz w:val="13"/>
                              <w:szCs w:val="13"/>
                            </w:rPr>
                            <w:t>CHE-112.137.267 MWST</w:t>
                          </w:r>
                        </w:p>
                        <w:p w14:paraId="01A9BAAC" w14:textId="77777777" w:rsidR="00EA2B05" w:rsidRPr="00EA2B05" w:rsidRDefault="00EA2B05" w:rsidP="000129EA">
                          <w:pPr>
                            <w:pStyle w:val="EinfAbs"/>
                            <w:spacing w:line="240" w:lineRule="auto"/>
                            <w:rPr>
                              <w:rFonts w:asciiTheme="minorHAnsi" w:hAnsiTheme="minorHAnsi" w:cstheme="minorHAnsi"/>
                              <w:b/>
                              <w:spacing w:val="-1"/>
                              <w:sz w:val="13"/>
                              <w:szCs w:val="13"/>
                            </w:rPr>
                          </w:pPr>
                          <w:r w:rsidRPr="00EA2B05">
                            <w:rPr>
                              <w:rFonts w:asciiTheme="minorHAnsi" w:hAnsiTheme="minorHAnsi" w:cstheme="minorHAnsi"/>
                              <w:b/>
                              <w:spacing w:val="-1"/>
                              <w:sz w:val="13"/>
                              <w:szCs w:val="13"/>
                            </w:rPr>
                            <w:t>www.thunerseespiele.ch</w:t>
                          </w:r>
                        </w:p>
                        <w:p w14:paraId="676B177F" w14:textId="77777777" w:rsidR="00852C60" w:rsidRDefault="0038607F" w:rsidP="000129EA">
                          <w:pPr>
                            <w:pStyle w:val="Fuzeile"/>
                            <w:spacing w:line="240" w:lineRule="auto"/>
                            <w:rPr>
                              <w:rFonts w:cstheme="minorHAnsi"/>
                              <w:szCs w:val="13"/>
                            </w:rPr>
                          </w:pPr>
                          <w:r w:rsidRPr="0038607F">
                            <w:rPr>
                              <w:rFonts w:cstheme="minorHAnsi"/>
                              <w:spacing w:val="-1"/>
                              <w:szCs w:val="13"/>
                            </w:rPr>
                            <w:t>www.musical.ch</w:t>
                          </w:r>
                          <w:r>
                            <w:rPr>
                              <w:rFonts w:cstheme="minorHAnsi"/>
                              <w:spacing w:val="-1"/>
                              <w:szCs w:val="13"/>
                            </w:rPr>
                            <w:t xml:space="preserve"> </w:t>
                          </w:r>
                        </w:p>
                        <w:p w14:paraId="12715A21" w14:textId="77777777" w:rsidR="00B658B1" w:rsidRPr="0038607F" w:rsidRDefault="001A5B5A" w:rsidP="000129EA">
                          <w:pPr>
                            <w:pStyle w:val="Fuzeile"/>
                            <w:spacing w:line="240" w:lineRule="auto"/>
                            <w:rPr>
                              <w:rFonts w:cstheme="minorHAnsi"/>
                              <w:szCs w:val="13"/>
                            </w:rPr>
                          </w:pPr>
                          <w:r w:rsidRPr="00EA2B05">
                            <w:rPr>
                              <w:rFonts w:cstheme="minorHAnsi"/>
                            </w:rPr>
                            <w:t>www.fbm.ch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0E1A09E" id="_x0000_t202" coordsize="21600,21600" o:spt="202" path="m,l,21600r21600,l21600,xe">
              <v:stroke joinstyle="miter"/>
              <v:path gradientshapeok="t" o:connecttype="rect"/>
            </v:shapetype>
            <v:shape id="Textfeld 7" o:spid="_x0000_s1026" type="#_x0000_t202" style="position:absolute;left:0;text-align:left;margin-left:78.05pt;margin-top:-35.65pt;width:107.05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" filled="f" stroked="f" strokeweight=".5pt">
              <v:textbox style="mso-fit-shape-to-text:t" inset="0,0,0,0">
                <w:txbxContent>
                  <w:p w14:paraId="1EF4F98E" w14:textId="77777777" w:rsidR="008C5806" w:rsidRDefault="008C5806" w:rsidP="000129EA">
                    <w:pPr>
                      <w:pStyle w:val="EinfAbs"/>
                      <w:spacing w:line="240" w:lineRule="auto"/>
                      <w:rPr>
                        <w:rFonts w:asciiTheme="minorHAnsi" w:hAnsiTheme="minorHAnsi" w:cstheme="minorHAnsi"/>
                        <w:b/>
                        <w:spacing w:val="-1"/>
                        <w:sz w:val="13"/>
                        <w:szCs w:val="13"/>
                      </w:rPr>
                    </w:pPr>
                  </w:p>
                  <w:p w14:paraId="095DFB35" w14:textId="29FB0B80" w:rsidR="0038607F" w:rsidRDefault="0038607F" w:rsidP="000129EA">
                    <w:pPr>
                      <w:pStyle w:val="EinfAbs"/>
                      <w:spacing w:line="240" w:lineRule="auto"/>
                      <w:rPr>
                        <w:rFonts w:asciiTheme="minorHAnsi" w:hAnsiTheme="minorHAnsi" w:cstheme="minorHAnsi"/>
                        <w:b/>
                        <w:spacing w:val="-1"/>
                        <w:sz w:val="13"/>
                        <w:szCs w:val="13"/>
                      </w:rPr>
                    </w:pPr>
                    <w:proofErr w:type="spellStart"/>
                    <w:r>
                      <w:rPr>
                        <w:rFonts w:asciiTheme="minorHAnsi" w:hAnsiTheme="minorHAnsi" w:cstheme="minorHAnsi"/>
                        <w:b/>
                        <w:spacing w:val="-1"/>
                        <w:sz w:val="13"/>
                        <w:szCs w:val="13"/>
                      </w:rPr>
                      <w:t>MWSt.</w:t>
                    </w:r>
                    <w:proofErr w:type="spellEnd"/>
                    <w:r>
                      <w:rPr>
                        <w:rFonts w:asciiTheme="minorHAnsi" w:hAnsiTheme="minorHAnsi" w:cstheme="minorHAnsi"/>
                        <w:b/>
                        <w:spacing w:val="-1"/>
                        <w:sz w:val="13"/>
                        <w:szCs w:val="13"/>
                      </w:rPr>
                      <w:t>-</w:t>
                    </w:r>
                    <w:r w:rsidR="000129EA">
                      <w:rPr>
                        <w:rFonts w:asciiTheme="minorHAnsi" w:hAnsiTheme="minorHAnsi" w:cstheme="minorHAnsi"/>
                        <w:b/>
                        <w:spacing w:val="-1"/>
                        <w:sz w:val="13"/>
                        <w:szCs w:val="13"/>
                      </w:rPr>
                      <w:t>Nr.</w:t>
                    </w:r>
                  </w:p>
                  <w:p w14:paraId="757AC378" w14:textId="77777777" w:rsidR="0038607F" w:rsidRDefault="0038607F" w:rsidP="000129EA">
                    <w:pPr>
                      <w:pStyle w:val="EinfAbs"/>
                      <w:spacing w:line="240" w:lineRule="auto"/>
                      <w:rPr>
                        <w:rFonts w:asciiTheme="minorHAnsi" w:hAnsiTheme="minorHAnsi" w:cstheme="minorHAnsi"/>
                        <w:b/>
                        <w:spacing w:val="-1"/>
                        <w:sz w:val="13"/>
                        <w:szCs w:val="13"/>
                      </w:rPr>
                    </w:pPr>
                    <w:r>
                      <w:rPr>
                        <w:rFonts w:asciiTheme="minorHAnsi" w:hAnsiTheme="minorHAnsi" w:cstheme="minorHAnsi"/>
                        <w:b/>
                        <w:spacing w:val="-1"/>
                        <w:sz w:val="13"/>
                        <w:szCs w:val="13"/>
                      </w:rPr>
                      <w:t>CHE-112.137.267 MWST</w:t>
                    </w:r>
                  </w:p>
                  <w:p w14:paraId="01A9BAAC" w14:textId="77777777" w:rsidR="00EA2B05" w:rsidRPr="00EA2B05" w:rsidRDefault="00EA2B05" w:rsidP="000129EA">
                    <w:pPr>
                      <w:pStyle w:val="EinfAbs"/>
                      <w:spacing w:line="240" w:lineRule="auto"/>
                      <w:rPr>
                        <w:rFonts w:asciiTheme="minorHAnsi" w:hAnsiTheme="minorHAnsi" w:cstheme="minorHAnsi"/>
                        <w:b/>
                        <w:spacing w:val="-1"/>
                        <w:sz w:val="13"/>
                        <w:szCs w:val="13"/>
                      </w:rPr>
                    </w:pPr>
                    <w:r w:rsidRPr="00EA2B05">
                      <w:rPr>
                        <w:rFonts w:asciiTheme="minorHAnsi" w:hAnsiTheme="minorHAnsi" w:cstheme="minorHAnsi"/>
                        <w:b/>
                        <w:spacing w:val="-1"/>
                        <w:sz w:val="13"/>
                        <w:szCs w:val="13"/>
                      </w:rPr>
                      <w:t>www.thunerseespiele.ch</w:t>
                    </w:r>
                  </w:p>
                  <w:p w14:paraId="676B177F" w14:textId="77777777" w:rsidR="00852C60" w:rsidRDefault="0038607F" w:rsidP="000129EA">
                    <w:pPr>
                      <w:pStyle w:val="Fuzeile"/>
                      <w:spacing w:line="240" w:lineRule="auto"/>
                      <w:rPr>
                        <w:rFonts w:cstheme="minorHAnsi"/>
                        <w:szCs w:val="13"/>
                      </w:rPr>
                    </w:pPr>
                    <w:r w:rsidRPr="0038607F">
                      <w:rPr>
                        <w:rFonts w:cstheme="minorHAnsi"/>
                        <w:spacing w:val="-1"/>
                        <w:szCs w:val="13"/>
                      </w:rPr>
                      <w:t>www.musical.ch</w:t>
                    </w:r>
                    <w:r>
                      <w:rPr>
                        <w:rFonts w:cstheme="minorHAnsi"/>
                        <w:spacing w:val="-1"/>
                        <w:szCs w:val="13"/>
                      </w:rPr>
                      <w:t xml:space="preserve"> </w:t>
                    </w:r>
                  </w:p>
                  <w:p w14:paraId="12715A21" w14:textId="77777777" w:rsidR="00B658B1" w:rsidRPr="0038607F" w:rsidRDefault="001A5B5A" w:rsidP="000129EA">
                    <w:pPr>
                      <w:pStyle w:val="Fuzeile"/>
                      <w:spacing w:line="240" w:lineRule="auto"/>
                      <w:rPr>
                        <w:rFonts w:cstheme="minorHAnsi"/>
                        <w:szCs w:val="13"/>
                      </w:rPr>
                    </w:pPr>
                    <w:r w:rsidRPr="00EA2B05">
                      <w:rPr>
                        <w:rFonts w:cstheme="minorHAnsi"/>
                      </w:rPr>
                      <w:t>www.fbm.ch</w:t>
                    </w:r>
                  </w:p>
                </w:txbxContent>
              </v:textbox>
            </v:shape>
          </w:pict>
        </mc:Fallback>
      </mc:AlternateContent>
    </w:r>
    <w:r w:rsidR="00497B6B">
      <mc:AlternateContent>
        <mc:Choice Requires="wps">
          <w:drawing>
            <wp:anchor distT="0" distB="0" distL="114300" distR="114300" simplePos="0" relativeHeight="251663360" behindDoc="0" locked="0" layoutInCell="1" allowOverlap="1" wp14:anchorId="417D922F" wp14:editId="6FF149F3">
              <wp:simplePos x="0" y="0"/>
              <wp:positionH relativeFrom="column">
                <wp:posOffset>1270</wp:posOffset>
              </wp:positionH>
              <wp:positionV relativeFrom="paragraph">
                <wp:posOffset>-451485</wp:posOffset>
              </wp:positionV>
              <wp:extent cx="990600" cy="47434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474345"/>
                      </a:xfrm>
                      <a:prstGeom prst="rect">
                        <a:avLst/>
                      </a:prstGeom>
                      <a:noFill/>
                      <a:ln w="6350">
                        <a:noFill/>
                      </a:ln>
                    </wps:spPr>
                    <wps:txbx>
                      <w:txbxContent>
                        <w:p w14:paraId="6AE9E4CA" w14:textId="77777777" w:rsidR="008C5806" w:rsidRDefault="008C5806" w:rsidP="00EA2B05">
                          <w:pPr>
                            <w:pStyle w:val="EinfAbs"/>
                            <w:spacing w:line="240" w:lineRule="auto"/>
                            <w:rPr>
                              <w:rFonts w:asciiTheme="minorHAnsi" w:hAnsiTheme="minorHAnsi" w:cstheme="minorHAnsi"/>
                              <w:b/>
                              <w:sz w:val="13"/>
                              <w:szCs w:val="13"/>
                            </w:rPr>
                          </w:pPr>
                        </w:p>
                        <w:p w14:paraId="5DFEB2D8" w14:textId="2382C5C5" w:rsidR="00EA2B05" w:rsidRPr="00EA2B05" w:rsidRDefault="00EA2B05" w:rsidP="00EA2B05">
                          <w:pPr>
                            <w:pStyle w:val="EinfAbs"/>
                            <w:spacing w:line="240" w:lineRule="auto"/>
                            <w:rPr>
                              <w:rFonts w:asciiTheme="minorHAnsi" w:hAnsiTheme="minorHAnsi" w:cstheme="minorHAnsi"/>
                              <w:b/>
                              <w:sz w:val="13"/>
                              <w:szCs w:val="13"/>
                            </w:rPr>
                          </w:pPr>
                          <w:proofErr w:type="spellStart"/>
                          <w:r w:rsidRPr="00EA2B05">
                            <w:rPr>
                              <w:rFonts w:asciiTheme="minorHAnsi" w:hAnsiTheme="minorHAnsi" w:cstheme="minorHAnsi"/>
                              <w:b/>
                              <w:sz w:val="13"/>
                              <w:szCs w:val="13"/>
                            </w:rPr>
                            <w:t>Thunerseespiele</w:t>
                          </w:r>
                          <w:proofErr w:type="spellEnd"/>
                          <w:r w:rsidRPr="00EA2B05">
                            <w:rPr>
                              <w:rFonts w:asciiTheme="minorHAnsi" w:hAnsiTheme="minorHAnsi" w:cstheme="minorHAnsi"/>
                              <w:b/>
                              <w:sz w:val="13"/>
                              <w:szCs w:val="13"/>
                            </w:rPr>
                            <w:t xml:space="preserve"> AG</w:t>
                          </w:r>
                        </w:p>
                        <w:p w14:paraId="0F1FE4A2" w14:textId="77777777"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Länggasse 57</w:t>
                          </w:r>
                        </w:p>
                        <w:p w14:paraId="5592DE5C" w14:textId="77777777"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3600 Thun</w:t>
                          </w:r>
                        </w:p>
                        <w:p w14:paraId="7E696282" w14:textId="77777777"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 xml:space="preserve">Schweiz </w:t>
                          </w:r>
                        </w:p>
                        <w:p w14:paraId="2BF5156E" w14:textId="77777777" w:rsidR="00B0223E"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T +41 33 225 45 55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17D922F" id="Textfeld 6" o:spid="_x0000_s1027" type="#_x0000_t202" style="position:absolute;left:0;text-align:left;margin-left:.1pt;margin-top:-35.55pt;width:78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" filled="f" stroked="f" strokeweight=".5pt">
              <v:textbox style="mso-fit-shape-to-text:t" inset="0,0,0,0">
                <w:txbxContent>
                  <w:p w14:paraId="6AE9E4CA" w14:textId="77777777" w:rsidR="008C5806" w:rsidRDefault="008C5806" w:rsidP="00EA2B05">
                    <w:pPr>
                      <w:pStyle w:val="EinfAbs"/>
                      <w:spacing w:line="240" w:lineRule="auto"/>
                      <w:rPr>
                        <w:rFonts w:asciiTheme="minorHAnsi" w:hAnsiTheme="minorHAnsi" w:cstheme="minorHAnsi"/>
                        <w:b/>
                        <w:sz w:val="13"/>
                        <w:szCs w:val="13"/>
                      </w:rPr>
                    </w:pPr>
                  </w:p>
                  <w:p w14:paraId="5DFEB2D8" w14:textId="2382C5C5"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Thunerseespiele AG</w:t>
                    </w:r>
                  </w:p>
                  <w:p w14:paraId="0F1FE4A2" w14:textId="77777777"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Länggasse 57</w:t>
                    </w:r>
                  </w:p>
                  <w:p w14:paraId="5592DE5C" w14:textId="77777777"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3600 Thun</w:t>
                    </w:r>
                  </w:p>
                  <w:p w14:paraId="7E696282" w14:textId="77777777"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 xml:space="preserve">Schweiz </w:t>
                    </w:r>
                  </w:p>
                  <w:p w14:paraId="2BF5156E" w14:textId="77777777" w:rsidR="00B0223E"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T +41 33 225 45 55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B68B" w14:textId="77777777" w:rsidR="00A66FFA" w:rsidRDefault="00A66FFA" w:rsidP="00B7289B">
      <w:pPr>
        <w:spacing w:line="240" w:lineRule="auto"/>
      </w:pPr>
      <w:r>
        <w:separator/>
      </w:r>
    </w:p>
  </w:footnote>
  <w:footnote w:type="continuationSeparator" w:id="0">
    <w:p w14:paraId="1DDCB0EB" w14:textId="77777777" w:rsidR="00A66FFA" w:rsidRDefault="00A66FFA" w:rsidP="00B728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0AC9" w14:textId="77777777" w:rsidR="00B7289B" w:rsidRDefault="000D0CCA">
    <w:r>
      <w:rPr>
        <w:rFonts w:ascii="TimesNewRomanPS-BoldMT" w:hAnsi="TimesNewRomanPS-BoldMT" w:cs="TimesNewRomanPS-BoldMT"/>
        <w:b/>
        <w:bCs/>
        <w:noProof/>
        <w:color w:val="9A9A9A"/>
        <w:lang w:val="de-DE" w:eastAsia="de-DE"/>
      </w:rPr>
      <w:drawing>
        <wp:inline distT="0" distB="0" distL="0" distR="0" wp14:anchorId="101F3946" wp14:editId="18E4E994">
          <wp:extent cx="4377690" cy="1504950"/>
          <wp:effectExtent l="0" t="0" r="0" b="0"/>
          <wp:docPr id="2" name="Bild 1" descr="THUNERSEESPIELE_Logo_pos_cmyk_no-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HUNERSEESPIELE_Logo_pos_cmyk_no-ch"/>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7690" cy="1504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4077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AC01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8621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46A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361B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78B0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B87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5A99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EAC7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A60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02E26"/>
    <w:multiLevelType w:val="multilevel"/>
    <w:tmpl w:val="D88E7A3C"/>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pStyle w:val="berschrift3"/>
      <w:lvlText w:val="%1.%2.%3"/>
      <w:lvlJc w:val="left"/>
      <w:pPr>
        <w:ind w:left="964" w:hanging="964"/>
      </w:pPr>
      <w:rPr>
        <w:rFonts w:hint="default"/>
      </w:rPr>
    </w:lvl>
    <w:lvl w:ilvl="3">
      <w:start w:val="1"/>
      <w:numFmt w:val="decimal"/>
      <w:pStyle w:val="berschrift4"/>
      <w:lvlText w:val="%1.%2.%3.%4"/>
      <w:lvlJc w:val="left"/>
      <w:pPr>
        <w:ind w:left="964" w:hanging="964"/>
      </w:pPr>
      <w:rPr>
        <w:rFonts w:hint="default"/>
      </w:rPr>
    </w:lvl>
    <w:lvl w:ilvl="4">
      <w:start w:val="1"/>
      <w:numFmt w:val="decimal"/>
      <w:pStyle w:val="berschrift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9DF70C9"/>
    <w:multiLevelType w:val="hybridMultilevel"/>
    <w:tmpl w:val="4DB6C3EC"/>
    <w:lvl w:ilvl="0" w:tplc="C09CB9E6">
      <w:start w:val="1"/>
      <w:numFmt w:val="bullet"/>
      <w:lvlText w:val=""/>
      <w:lvlJc w:val="left"/>
      <w:pPr>
        <w:ind w:left="720" w:hanging="360"/>
      </w:pPr>
      <w:rPr>
        <w:rFonts w:ascii="Symbol" w:hAnsi="Symbol" w:hint="default"/>
        <w:color w:val="B2B2B2"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FE40E5"/>
    <w:multiLevelType w:val="multilevel"/>
    <w:tmpl w:val="848C68AA"/>
    <w:lvl w:ilvl="0">
      <w:start w:val="1"/>
      <w:numFmt w:val="bullet"/>
      <w:lvlText w:val=""/>
      <w:lvlJc w:val="left"/>
      <w:pPr>
        <w:ind w:left="567" w:firstLine="0"/>
      </w:pPr>
      <w:rPr>
        <w:rFonts w:ascii="Symbol" w:hAnsi="Symbol" w:hint="default"/>
        <w:color w:val="E3032E"/>
      </w:rPr>
    </w:lvl>
    <w:lvl w:ilvl="1">
      <w:start w:val="1"/>
      <w:numFmt w:val="bullet"/>
      <w:lvlText w:val=""/>
      <w:lvlJc w:val="left"/>
      <w:pPr>
        <w:ind w:left="1760" w:hanging="360"/>
      </w:pPr>
      <w:rPr>
        <w:rFonts w:ascii="Symbol" w:hAnsi="Symbol" w:hint="default"/>
      </w:rPr>
    </w:lvl>
    <w:lvl w:ilvl="2">
      <w:start w:val="1"/>
      <w:numFmt w:val="bullet"/>
      <w:lvlText w:val=""/>
      <w:lvlJc w:val="left"/>
      <w:pPr>
        <w:ind w:left="2480" w:hanging="360"/>
      </w:pPr>
      <w:rPr>
        <w:rFonts w:ascii="Symbol" w:hAnsi="Symbol" w:hint="default"/>
      </w:rPr>
    </w:lvl>
    <w:lvl w:ilvl="3">
      <w:start w:val="1"/>
      <w:numFmt w:val="bullet"/>
      <w:lvlText w:val=""/>
      <w:lvlJc w:val="left"/>
      <w:pPr>
        <w:ind w:left="3200" w:hanging="360"/>
      </w:pPr>
      <w:rPr>
        <w:rFonts w:ascii="Symbol" w:hAnsi="Symbol" w:hint="default"/>
      </w:rPr>
    </w:lvl>
    <w:lvl w:ilvl="4">
      <w:start w:val="1"/>
      <w:numFmt w:val="bullet"/>
      <w:lvlText w:val="o"/>
      <w:lvlJc w:val="left"/>
      <w:pPr>
        <w:ind w:left="3920" w:hanging="360"/>
      </w:pPr>
      <w:rPr>
        <w:rFonts w:ascii="Courier New" w:hAnsi="Courier New" w:cs="Courier New" w:hint="default"/>
      </w:rPr>
    </w:lvl>
    <w:lvl w:ilvl="5">
      <w:start w:val="1"/>
      <w:numFmt w:val="bullet"/>
      <w:lvlText w:val=""/>
      <w:lvlJc w:val="left"/>
      <w:pPr>
        <w:ind w:left="4640" w:hanging="360"/>
      </w:pPr>
      <w:rPr>
        <w:rFonts w:ascii="Wingdings" w:hAnsi="Wingdings" w:hint="default"/>
      </w:rPr>
    </w:lvl>
    <w:lvl w:ilvl="6">
      <w:start w:val="1"/>
      <w:numFmt w:val="bullet"/>
      <w:lvlText w:val=""/>
      <w:lvlJc w:val="left"/>
      <w:pPr>
        <w:ind w:left="5360" w:hanging="360"/>
      </w:pPr>
      <w:rPr>
        <w:rFonts w:ascii="Symbol" w:hAnsi="Symbol" w:hint="default"/>
      </w:rPr>
    </w:lvl>
    <w:lvl w:ilvl="7">
      <w:start w:val="1"/>
      <w:numFmt w:val="bullet"/>
      <w:lvlText w:val="o"/>
      <w:lvlJc w:val="left"/>
      <w:pPr>
        <w:ind w:left="6080" w:hanging="360"/>
      </w:pPr>
      <w:rPr>
        <w:rFonts w:ascii="Courier New" w:hAnsi="Courier New" w:cs="Courier New" w:hint="default"/>
      </w:rPr>
    </w:lvl>
    <w:lvl w:ilvl="8">
      <w:start w:val="1"/>
      <w:numFmt w:val="bullet"/>
      <w:lvlText w:val=""/>
      <w:lvlJc w:val="left"/>
      <w:pPr>
        <w:ind w:left="6800" w:hanging="360"/>
      </w:pPr>
      <w:rPr>
        <w:rFonts w:ascii="Wingdings" w:hAnsi="Wingdings" w:hint="default"/>
      </w:rPr>
    </w:lvl>
  </w:abstractNum>
  <w:abstractNum w:abstractNumId="13" w15:restartNumberingAfterBreak="0">
    <w:nsid w:val="479735BF"/>
    <w:multiLevelType w:val="multilevel"/>
    <w:tmpl w:val="8ED4DA6A"/>
    <w:lvl w:ilvl="0">
      <w:start w:val="1"/>
      <w:numFmt w:val="decimal"/>
      <w:lvlText w:val="%1."/>
      <w:lvlJc w:val="left"/>
      <w:pPr>
        <w:ind w:left="360" w:hanging="360"/>
      </w:pPr>
      <w:rPr>
        <w:rFonts w:ascii="Open Sans" w:hAnsi="Open Sans" w:hint="default"/>
        <w:b w:val="0"/>
        <w:i w:val="0"/>
        <w:caps w:val="0"/>
        <w:strike w:val="0"/>
        <w:dstrike w:val="0"/>
        <w:vanish w:val="0"/>
        <w:sz w:val="20"/>
        <w:u w:val="none"/>
        <w:vertAlign w:val="baseline"/>
      </w:rPr>
    </w:lvl>
    <w:lvl w:ilvl="1">
      <w:start w:val="1"/>
      <w:numFmt w:val="decimal"/>
      <w:lvlText w:val="%1.%2."/>
      <w:lvlJc w:val="left"/>
      <w:pPr>
        <w:ind w:left="792" w:hanging="432"/>
      </w:pPr>
      <w:rPr>
        <w:rFonts w:ascii="Open Sans" w:hAnsi="Open Sans" w:hint="default"/>
        <w:b w:val="0"/>
        <w:i w:val="0"/>
        <w:caps w:val="0"/>
        <w:strike w:val="0"/>
        <w:dstrike w:val="0"/>
        <w:vanish w:val="0"/>
        <w:sz w:val="20"/>
        <w:u w:val="none"/>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CA90CB7"/>
    <w:multiLevelType w:val="hybridMultilevel"/>
    <w:tmpl w:val="C8CCF04E"/>
    <w:lvl w:ilvl="0" w:tplc="F80C9EA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58585718">
    <w:abstractNumId w:val="12"/>
  </w:num>
  <w:num w:numId="2" w16cid:durableId="580338072">
    <w:abstractNumId w:val="12"/>
  </w:num>
  <w:num w:numId="3" w16cid:durableId="1729912673">
    <w:abstractNumId w:val="13"/>
  </w:num>
  <w:num w:numId="4" w16cid:durableId="990910580">
    <w:abstractNumId w:val="12"/>
  </w:num>
  <w:num w:numId="5" w16cid:durableId="92870131">
    <w:abstractNumId w:val="12"/>
  </w:num>
  <w:num w:numId="6" w16cid:durableId="1072241705">
    <w:abstractNumId w:val="12"/>
  </w:num>
  <w:num w:numId="7" w16cid:durableId="1903524061">
    <w:abstractNumId w:val="12"/>
  </w:num>
  <w:num w:numId="8" w16cid:durableId="445463908">
    <w:abstractNumId w:val="12"/>
  </w:num>
  <w:num w:numId="9" w16cid:durableId="862717703">
    <w:abstractNumId w:val="13"/>
  </w:num>
  <w:num w:numId="10" w16cid:durableId="948008494">
    <w:abstractNumId w:val="10"/>
  </w:num>
  <w:num w:numId="11" w16cid:durableId="2098095933">
    <w:abstractNumId w:val="14"/>
  </w:num>
  <w:num w:numId="12" w16cid:durableId="198015840">
    <w:abstractNumId w:val="11"/>
  </w:num>
  <w:num w:numId="13" w16cid:durableId="1282960669">
    <w:abstractNumId w:val="13"/>
  </w:num>
  <w:num w:numId="14" w16cid:durableId="1375809355">
    <w:abstractNumId w:val="13"/>
  </w:num>
  <w:num w:numId="15" w16cid:durableId="1848011791">
    <w:abstractNumId w:val="13"/>
  </w:num>
  <w:num w:numId="16" w16cid:durableId="410348463">
    <w:abstractNumId w:val="0"/>
  </w:num>
  <w:num w:numId="17" w16cid:durableId="1445927419">
    <w:abstractNumId w:val="1"/>
  </w:num>
  <w:num w:numId="18" w16cid:durableId="758913642">
    <w:abstractNumId w:val="2"/>
  </w:num>
  <w:num w:numId="19" w16cid:durableId="46540732">
    <w:abstractNumId w:val="3"/>
  </w:num>
  <w:num w:numId="20" w16cid:durableId="280276">
    <w:abstractNumId w:val="8"/>
  </w:num>
  <w:num w:numId="21" w16cid:durableId="686907532">
    <w:abstractNumId w:val="4"/>
  </w:num>
  <w:num w:numId="22" w16cid:durableId="1347755802">
    <w:abstractNumId w:val="5"/>
  </w:num>
  <w:num w:numId="23" w16cid:durableId="1936471016">
    <w:abstractNumId w:val="6"/>
  </w:num>
  <w:num w:numId="24" w16cid:durableId="1706708354">
    <w:abstractNumId w:val="7"/>
  </w:num>
  <w:num w:numId="25" w16cid:durableId="5824903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7F"/>
    <w:rsid w:val="00004069"/>
    <w:rsid w:val="00007CB5"/>
    <w:rsid w:val="00010C9C"/>
    <w:rsid w:val="00011752"/>
    <w:rsid w:val="000129EA"/>
    <w:rsid w:val="000141CE"/>
    <w:rsid w:val="00014977"/>
    <w:rsid w:val="000154A5"/>
    <w:rsid w:val="000169B2"/>
    <w:rsid w:val="00021EC0"/>
    <w:rsid w:val="00032F3B"/>
    <w:rsid w:val="000424A5"/>
    <w:rsid w:val="00061E9A"/>
    <w:rsid w:val="00066BDC"/>
    <w:rsid w:val="00070ACA"/>
    <w:rsid w:val="0009342D"/>
    <w:rsid w:val="00097B1D"/>
    <w:rsid w:val="000A0B97"/>
    <w:rsid w:val="000B4975"/>
    <w:rsid w:val="000C1805"/>
    <w:rsid w:val="000C4E2A"/>
    <w:rsid w:val="000D0CCA"/>
    <w:rsid w:val="000D4803"/>
    <w:rsid w:val="00104D67"/>
    <w:rsid w:val="00136CD6"/>
    <w:rsid w:val="00161EEE"/>
    <w:rsid w:val="00173F14"/>
    <w:rsid w:val="00185B62"/>
    <w:rsid w:val="00185EEF"/>
    <w:rsid w:val="001935B0"/>
    <w:rsid w:val="001A1D0C"/>
    <w:rsid w:val="001A5B5A"/>
    <w:rsid w:val="001A6561"/>
    <w:rsid w:val="001B1FE2"/>
    <w:rsid w:val="001C3960"/>
    <w:rsid w:val="001C701C"/>
    <w:rsid w:val="001D5119"/>
    <w:rsid w:val="001E4011"/>
    <w:rsid w:val="001E64AC"/>
    <w:rsid w:val="001F1D35"/>
    <w:rsid w:val="002013F9"/>
    <w:rsid w:val="00206D2E"/>
    <w:rsid w:val="002110A8"/>
    <w:rsid w:val="00213D5C"/>
    <w:rsid w:val="002211FE"/>
    <w:rsid w:val="00232A5C"/>
    <w:rsid w:val="002344F9"/>
    <w:rsid w:val="00243B40"/>
    <w:rsid w:val="002449E2"/>
    <w:rsid w:val="00251A47"/>
    <w:rsid w:val="002536FB"/>
    <w:rsid w:val="0027236D"/>
    <w:rsid w:val="00296CDC"/>
    <w:rsid w:val="002A0C57"/>
    <w:rsid w:val="002A376E"/>
    <w:rsid w:val="002A666B"/>
    <w:rsid w:val="002B792F"/>
    <w:rsid w:val="002C3272"/>
    <w:rsid w:val="002C686A"/>
    <w:rsid w:val="002D4D17"/>
    <w:rsid w:val="002E141F"/>
    <w:rsid w:val="002E472D"/>
    <w:rsid w:val="002E7B05"/>
    <w:rsid w:val="002F0D3A"/>
    <w:rsid w:val="002F1355"/>
    <w:rsid w:val="002F5B0B"/>
    <w:rsid w:val="00301A11"/>
    <w:rsid w:val="00307D20"/>
    <w:rsid w:val="00317482"/>
    <w:rsid w:val="00331295"/>
    <w:rsid w:val="00355C65"/>
    <w:rsid w:val="00357511"/>
    <w:rsid w:val="0036380E"/>
    <w:rsid w:val="00373021"/>
    <w:rsid w:val="003738D0"/>
    <w:rsid w:val="00375E10"/>
    <w:rsid w:val="00385675"/>
    <w:rsid w:val="0038607F"/>
    <w:rsid w:val="003877E3"/>
    <w:rsid w:val="003925F3"/>
    <w:rsid w:val="00392988"/>
    <w:rsid w:val="003A3734"/>
    <w:rsid w:val="003B22C1"/>
    <w:rsid w:val="003B57CA"/>
    <w:rsid w:val="003C5A3E"/>
    <w:rsid w:val="003D012D"/>
    <w:rsid w:val="003D0F48"/>
    <w:rsid w:val="003D4ECD"/>
    <w:rsid w:val="003E7A94"/>
    <w:rsid w:val="003F5AEB"/>
    <w:rsid w:val="003F7AF1"/>
    <w:rsid w:val="004022F9"/>
    <w:rsid w:val="00420D42"/>
    <w:rsid w:val="00421A09"/>
    <w:rsid w:val="00424A09"/>
    <w:rsid w:val="004302FA"/>
    <w:rsid w:val="00441631"/>
    <w:rsid w:val="00444213"/>
    <w:rsid w:val="00455602"/>
    <w:rsid w:val="00460FD1"/>
    <w:rsid w:val="00463524"/>
    <w:rsid w:val="00464252"/>
    <w:rsid w:val="00467DB2"/>
    <w:rsid w:val="00471D3C"/>
    <w:rsid w:val="004724AF"/>
    <w:rsid w:val="004730F8"/>
    <w:rsid w:val="00486C41"/>
    <w:rsid w:val="00491CC6"/>
    <w:rsid w:val="00493667"/>
    <w:rsid w:val="00496594"/>
    <w:rsid w:val="00497742"/>
    <w:rsid w:val="00497B6B"/>
    <w:rsid w:val="004A2409"/>
    <w:rsid w:val="004A35E1"/>
    <w:rsid w:val="004A5594"/>
    <w:rsid w:val="004A55B7"/>
    <w:rsid w:val="004B1C50"/>
    <w:rsid w:val="004B6DF4"/>
    <w:rsid w:val="004D1051"/>
    <w:rsid w:val="004D13FA"/>
    <w:rsid w:val="004D1482"/>
    <w:rsid w:val="004D6E9B"/>
    <w:rsid w:val="004D6F18"/>
    <w:rsid w:val="004E7376"/>
    <w:rsid w:val="0050409E"/>
    <w:rsid w:val="00510737"/>
    <w:rsid w:val="00513A4C"/>
    <w:rsid w:val="00525197"/>
    <w:rsid w:val="005368B0"/>
    <w:rsid w:val="0054094A"/>
    <w:rsid w:val="00547F23"/>
    <w:rsid w:val="00554D9D"/>
    <w:rsid w:val="00554E68"/>
    <w:rsid w:val="00567E7A"/>
    <w:rsid w:val="00577FE4"/>
    <w:rsid w:val="005908CC"/>
    <w:rsid w:val="00590C9F"/>
    <w:rsid w:val="005942EC"/>
    <w:rsid w:val="005A4046"/>
    <w:rsid w:val="005C22E3"/>
    <w:rsid w:val="005C5076"/>
    <w:rsid w:val="005D0722"/>
    <w:rsid w:val="00623838"/>
    <w:rsid w:val="00624785"/>
    <w:rsid w:val="006273DD"/>
    <w:rsid w:val="006416DB"/>
    <w:rsid w:val="0066599D"/>
    <w:rsid w:val="006933E7"/>
    <w:rsid w:val="006A67E5"/>
    <w:rsid w:val="006C12AB"/>
    <w:rsid w:val="006C1F5B"/>
    <w:rsid w:val="006D30FC"/>
    <w:rsid w:val="006D3C36"/>
    <w:rsid w:val="006D6020"/>
    <w:rsid w:val="006D6A8D"/>
    <w:rsid w:val="006E2327"/>
    <w:rsid w:val="006F4847"/>
    <w:rsid w:val="006F74F9"/>
    <w:rsid w:val="006F7D03"/>
    <w:rsid w:val="00700554"/>
    <w:rsid w:val="007032C5"/>
    <w:rsid w:val="007203D3"/>
    <w:rsid w:val="007251DB"/>
    <w:rsid w:val="00730EAD"/>
    <w:rsid w:val="00732836"/>
    <w:rsid w:val="007577A8"/>
    <w:rsid w:val="00761593"/>
    <w:rsid w:val="00771808"/>
    <w:rsid w:val="007751CA"/>
    <w:rsid w:val="00780139"/>
    <w:rsid w:val="00780F94"/>
    <w:rsid w:val="00792A49"/>
    <w:rsid w:val="007955B8"/>
    <w:rsid w:val="0079683D"/>
    <w:rsid w:val="007B3135"/>
    <w:rsid w:val="007C10DA"/>
    <w:rsid w:val="007C1B8D"/>
    <w:rsid w:val="007C3175"/>
    <w:rsid w:val="007C4A74"/>
    <w:rsid w:val="007D7C72"/>
    <w:rsid w:val="007E282F"/>
    <w:rsid w:val="007F6AD1"/>
    <w:rsid w:val="007F7C75"/>
    <w:rsid w:val="008056B0"/>
    <w:rsid w:val="00824819"/>
    <w:rsid w:val="00826F7D"/>
    <w:rsid w:val="00836CB6"/>
    <w:rsid w:val="00840841"/>
    <w:rsid w:val="00850154"/>
    <w:rsid w:val="00852C60"/>
    <w:rsid w:val="00865053"/>
    <w:rsid w:val="00867503"/>
    <w:rsid w:val="008702D8"/>
    <w:rsid w:val="008771D0"/>
    <w:rsid w:val="00881BC8"/>
    <w:rsid w:val="00882455"/>
    <w:rsid w:val="0088305E"/>
    <w:rsid w:val="00892FDD"/>
    <w:rsid w:val="008A12D7"/>
    <w:rsid w:val="008A3AF5"/>
    <w:rsid w:val="008B3137"/>
    <w:rsid w:val="008C25CE"/>
    <w:rsid w:val="008C5806"/>
    <w:rsid w:val="008C59D3"/>
    <w:rsid w:val="008E2567"/>
    <w:rsid w:val="008F10AF"/>
    <w:rsid w:val="008F229C"/>
    <w:rsid w:val="008F7D8A"/>
    <w:rsid w:val="0093560D"/>
    <w:rsid w:val="00936C69"/>
    <w:rsid w:val="009373BD"/>
    <w:rsid w:val="0095102A"/>
    <w:rsid w:val="009551C9"/>
    <w:rsid w:val="0096744F"/>
    <w:rsid w:val="00970D7A"/>
    <w:rsid w:val="00970F29"/>
    <w:rsid w:val="0097402F"/>
    <w:rsid w:val="00985FE3"/>
    <w:rsid w:val="009A13E8"/>
    <w:rsid w:val="009A3B3F"/>
    <w:rsid w:val="009B0FF8"/>
    <w:rsid w:val="009B7462"/>
    <w:rsid w:val="009C10CE"/>
    <w:rsid w:val="009F0FB1"/>
    <w:rsid w:val="00A11E56"/>
    <w:rsid w:val="00A16392"/>
    <w:rsid w:val="00A26EB3"/>
    <w:rsid w:val="00A31848"/>
    <w:rsid w:val="00A31D04"/>
    <w:rsid w:val="00A35677"/>
    <w:rsid w:val="00A40A0C"/>
    <w:rsid w:val="00A4165B"/>
    <w:rsid w:val="00A4239F"/>
    <w:rsid w:val="00A471A5"/>
    <w:rsid w:val="00A536AD"/>
    <w:rsid w:val="00A66FFA"/>
    <w:rsid w:val="00A72665"/>
    <w:rsid w:val="00A76BCE"/>
    <w:rsid w:val="00A90805"/>
    <w:rsid w:val="00A90DED"/>
    <w:rsid w:val="00AA3FBE"/>
    <w:rsid w:val="00AB525C"/>
    <w:rsid w:val="00AD0CD4"/>
    <w:rsid w:val="00AE0DA4"/>
    <w:rsid w:val="00AE4F1C"/>
    <w:rsid w:val="00AF0261"/>
    <w:rsid w:val="00B0223E"/>
    <w:rsid w:val="00B04C56"/>
    <w:rsid w:val="00B04EA1"/>
    <w:rsid w:val="00B108D6"/>
    <w:rsid w:val="00B1405F"/>
    <w:rsid w:val="00B201B7"/>
    <w:rsid w:val="00B20922"/>
    <w:rsid w:val="00B235F6"/>
    <w:rsid w:val="00B24F0D"/>
    <w:rsid w:val="00B24FA6"/>
    <w:rsid w:val="00B3271A"/>
    <w:rsid w:val="00B3295F"/>
    <w:rsid w:val="00B37989"/>
    <w:rsid w:val="00B658B1"/>
    <w:rsid w:val="00B674E6"/>
    <w:rsid w:val="00B71A7F"/>
    <w:rsid w:val="00B7289B"/>
    <w:rsid w:val="00B762C5"/>
    <w:rsid w:val="00B81382"/>
    <w:rsid w:val="00B85D19"/>
    <w:rsid w:val="00B928C7"/>
    <w:rsid w:val="00B954CA"/>
    <w:rsid w:val="00B956E3"/>
    <w:rsid w:val="00BA3454"/>
    <w:rsid w:val="00BA7B68"/>
    <w:rsid w:val="00BB5714"/>
    <w:rsid w:val="00BB5C2C"/>
    <w:rsid w:val="00BC09C0"/>
    <w:rsid w:val="00BC0F95"/>
    <w:rsid w:val="00BC4C87"/>
    <w:rsid w:val="00BF0B99"/>
    <w:rsid w:val="00BF26F2"/>
    <w:rsid w:val="00BF2893"/>
    <w:rsid w:val="00C005F2"/>
    <w:rsid w:val="00C12F6F"/>
    <w:rsid w:val="00C139A5"/>
    <w:rsid w:val="00C35D75"/>
    <w:rsid w:val="00C464E2"/>
    <w:rsid w:val="00C46550"/>
    <w:rsid w:val="00C469CD"/>
    <w:rsid w:val="00C5190F"/>
    <w:rsid w:val="00C607D5"/>
    <w:rsid w:val="00C6524F"/>
    <w:rsid w:val="00C657F1"/>
    <w:rsid w:val="00C77553"/>
    <w:rsid w:val="00C90F3B"/>
    <w:rsid w:val="00C920EE"/>
    <w:rsid w:val="00C949ED"/>
    <w:rsid w:val="00C96763"/>
    <w:rsid w:val="00CA15ED"/>
    <w:rsid w:val="00CA6DCF"/>
    <w:rsid w:val="00CB102C"/>
    <w:rsid w:val="00CB4EA6"/>
    <w:rsid w:val="00CB6A19"/>
    <w:rsid w:val="00CC0343"/>
    <w:rsid w:val="00CC2950"/>
    <w:rsid w:val="00CD2193"/>
    <w:rsid w:val="00CE1788"/>
    <w:rsid w:val="00CF1256"/>
    <w:rsid w:val="00CF6E81"/>
    <w:rsid w:val="00CF7D11"/>
    <w:rsid w:val="00D127E9"/>
    <w:rsid w:val="00D12E0E"/>
    <w:rsid w:val="00D135EF"/>
    <w:rsid w:val="00D137A8"/>
    <w:rsid w:val="00D4365F"/>
    <w:rsid w:val="00D44AB4"/>
    <w:rsid w:val="00D46864"/>
    <w:rsid w:val="00D477B8"/>
    <w:rsid w:val="00D60066"/>
    <w:rsid w:val="00D66A35"/>
    <w:rsid w:val="00D74980"/>
    <w:rsid w:val="00D8516C"/>
    <w:rsid w:val="00D8545E"/>
    <w:rsid w:val="00D91163"/>
    <w:rsid w:val="00DA07DD"/>
    <w:rsid w:val="00DA3A09"/>
    <w:rsid w:val="00DB00C9"/>
    <w:rsid w:val="00DB69FD"/>
    <w:rsid w:val="00DC70B2"/>
    <w:rsid w:val="00DD665E"/>
    <w:rsid w:val="00DE064B"/>
    <w:rsid w:val="00DE7EFF"/>
    <w:rsid w:val="00DF2A98"/>
    <w:rsid w:val="00E036D0"/>
    <w:rsid w:val="00E1359B"/>
    <w:rsid w:val="00E158E9"/>
    <w:rsid w:val="00E273CE"/>
    <w:rsid w:val="00E27900"/>
    <w:rsid w:val="00E31216"/>
    <w:rsid w:val="00E327FE"/>
    <w:rsid w:val="00E44FA3"/>
    <w:rsid w:val="00E454B1"/>
    <w:rsid w:val="00E57544"/>
    <w:rsid w:val="00E63775"/>
    <w:rsid w:val="00E64136"/>
    <w:rsid w:val="00E735C0"/>
    <w:rsid w:val="00E753DF"/>
    <w:rsid w:val="00E7543D"/>
    <w:rsid w:val="00E75CB4"/>
    <w:rsid w:val="00E77324"/>
    <w:rsid w:val="00E818C6"/>
    <w:rsid w:val="00E82EDC"/>
    <w:rsid w:val="00E955D4"/>
    <w:rsid w:val="00E95DFB"/>
    <w:rsid w:val="00EA2B05"/>
    <w:rsid w:val="00EC1CB1"/>
    <w:rsid w:val="00EE2E76"/>
    <w:rsid w:val="00F06781"/>
    <w:rsid w:val="00F204FF"/>
    <w:rsid w:val="00F34800"/>
    <w:rsid w:val="00F35FC0"/>
    <w:rsid w:val="00F36C55"/>
    <w:rsid w:val="00F40295"/>
    <w:rsid w:val="00F42176"/>
    <w:rsid w:val="00F46A75"/>
    <w:rsid w:val="00F60D76"/>
    <w:rsid w:val="00F71C24"/>
    <w:rsid w:val="00F74757"/>
    <w:rsid w:val="00F8426F"/>
    <w:rsid w:val="00F9421C"/>
    <w:rsid w:val="00F95668"/>
    <w:rsid w:val="00F96E28"/>
    <w:rsid w:val="00F97F39"/>
    <w:rsid w:val="00FA694C"/>
    <w:rsid w:val="00FB2EA1"/>
    <w:rsid w:val="00FB4FFD"/>
    <w:rsid w:val="00FD6F67"/>
    <w:rsid w:val="00FE2195"/>
    <w:rsid w:val="00FE42D4"/>
    <w:rsid w:val="00FE7115"/>
    <w:rsid w:val="00FE7A3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71C1F85"/>
  <w15:docId w15:val="{2033A3F0-FEA0-42CD-849E-A7F844F9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094A"/>
    <w:pPr>
      <w:spacing w:line="260" w:lineRule="exact"/>
      <w:jc w:val="both"/>
    </w:pPr>
    <w:rPr>
      <w:rFonts w:cs="Times New Roman (Textkörper CS)"/>
      <w:spacing w:val="4"/>
      <w:sz w:val="19"/>
      <w:szCs w:val="20"/>
      <w:lang w:val="de-AT"/>
    </w:rPr>
  </w:style>
  <w:style w:type="paragraph" w:styleId="berschrift1">
    <w:name w:val="heading 1"/>
    <w:aliases w:val="Header"/>
    <w:basedOn w:val="Standard"/>
    <w:next w:val="Standard"/>
    <w:link w:val="berschrift1Zchn"/>
    <w:uiPriority w:val="9"/>
    <w:rsid w:val="003D012D"/>
    <w:pPr>
      <w:keepNext/>
      <w:keepLines/>
      <w:spacing w:before="120" w:after="960" w:line="240" w:lineRule="auto"/>
      <w:outlineLvl w:val="0"/>
    </w:pPr>
    <w:rPr>
      <w:rFonts w:eastAsiaTheme="majorEastAsia" w:cs="Times New Roman (Überschriften"/>
      <w:color w:val="B2B2B2" w:themeColor="accent2"/>
      <w:spacing w:val="10"/>
      <w:sz w:val="36"/>
      <w:szCs w:val="32"/>
    </w:rPr>
  </w:style>
  <w:style w:type="paragraph" w:styleId="berschrift2">
    <w:name w:val="heading 2"/>
    <w:basedOn w:val="Standard"/>
    <w:next w:val="Standard"/>
    <w:link w:val="berschrift2Zchn"/>
    <w:uiPriority w:val="9"/>
    <w:unhideWhenUsed/>
    <w:qFormat/>
    <w:rsid w:val="00444213"/>
    <w:pPr>
      <w:keepNext/>
      <w:keepLines/>
      <w:spacing w:line="300" w:lineRule="exact"/>
      <w:outlineLvl w:val="1"/>
    </w:pPr>
    <w:rPr>
      <w:rFonts w:asciiTheme="majorHAnsi" w:eastAsiaTheme="majorEastAsia" w:hAnsiTheme="majorHAnsi" w:cstheme="majorBidi"/>
      <w:b/>
      <w:sz w:val="23"/>
      <w:szCs w:val="26"/>
    </w:rPr>
  </w:style>
  <w:style w:type="paragraph" w:styleId="berschrift3">
    <w:name w:val="heading 3"/>
    <w:basedOn w:val="Standard"/>
    <w:next w:val="Standard"/>
    <w:link w:val="berschrift3Zchn"/>
    <w:autoRedefine/>
    <w:uiPriority w:val="9"/>
    <w:unhideWhenUsed/>
    <w:rsid w:val="00E57544"/>
    <w:pPr>
      <w:keepNext/>
      <w:keepLines/>
      <w:numPr>
        <w:ilvl w:val="2"/>
        <w:numId w:val="10"/>
      </w:numPr>
      <w:spacing w:line="300" w:lineRule="auto"/>
      <w:outlineLvl w:val="2"/>
    </w:pPr>
    <w:rPr>
      <w:rFonts w:ascii="Apercu" w:eastAsiaTheme="majorEastAsia" w:hAnsi="Apercu" w:cs="Times New Roman (Überschriften"/>
      <w:spacing w:val="40"/>
    </w:rPr>
  </w:style>
  <w:style w:type="paragraph" w:styleId="berschrift4">
    <w:name w:val="heading 4"/>
    <w:basedOn w:val="Standard"/>
    <w:next w:val="Standard"/>
    <w:link w:val="berschrift4Zchn"/>
    <w:autoRedefine/>
    <w:uiPriority w:val="9"/>
    <w:unhideWhenUsed/>
    <w:rsid w:val="00161EEE"/>
    <w:pPr>
      <w:numPr>
        <w:ilvl w:val="3"/>
        <w:numId w:val="10"/>
      </w:numPr>
      <w:outlineLvl w:val="3"/>
    </w:pPr>
    <w:rPr>
      <w:rFonts w:ascii="Arial (überschrift)" w:hAnsi="Arial (überschrift)"/>
      <w:sz w:val="24"/>
      <w:u w:val="single"/>
    </w:rPr>
  </w:style>
  <w:style w:type="paragraph" w:styleId="berschrift5">
    <w:name w:val="heading 5"/>
    <w:aliases w:val="Kommentare"/>
    <w:basedOn w:val="Standard"/>
    <w:next w:val="Standard"/>
    <w:link w:val="berschrift5Zchn"/>
    <w:autoRedefine/>
    <w:uiPriority w:val="9"/>
    <w:unhideWhenUsed/>
    <w:rsid w:val="00161EEE"/>
    <w:pPr>
      <w:keepNext/>
      <w:keepLines/>
      <w:numPr>
        <w:ilvl w:val="4"/>
        <w:numId w:val="10"/>
      </w:numPr>
      <w:spacing w:before="40"/>
      <w:outlineLvl w:val="4"/>
    </w:pPr>
    <w:rPr>
      <w:rFonts w:asciiTheme="majorHAnsi" w:eastAsiaTheme="majorEastAsia" w:hAnsiTheme="majorHAnsi" w:cstheme="majorBidi"/>
      <w:i/>
      <w:color w:val="A5A5A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Zchn"/>
    <w:basedOn w:val="Absatz-Standardschriftart"/>
    <w:link w:val="berschrift1"/>
    <w:uiPriority w:val="9"/>
    <w:rsid w:val="003D012D"/>
    <w:rPr>
      <w:rFonts w:ascii="Open Sans" w:eastAsiaTheme="majorEastAsia" w:hAnsi="Open Sans" w:cs="Times New Roman (Überschriften"/>
      <w:b/>
      <w:color w:val="B2B2B2" w:themeColor="accent2"/>
      <w:spacing w:val="10"/>
      <w:sz w:val="36"/>
      <w:szCs w:val="32"/>
      <w:lang w:val="de-AT"/>
    </w:rPr>
  </w:style>
  <w:style w:type="character" w:customStyle="1" w:styleId="berschrift3Zchn">
    <w:name w:val="Überschrift 3 Zchn"/>
    <w:basedOn w:val="Absatz-Standardschriftart"/>
    <w:link w:val="berschrift3"/>
    <w:uiPriority w:val="9"/>
    <w:rsid w:val="00E57544"/>
    <w:rPr>
      <w:rFonts w:ascii="Apercu" w:eastAsiaTheme="majorEastAsia" w:hAnsi="Apercu" w:cs="Times New Roman (Überschriften"/>
      <w:b/>
      <w:color w:val="000000" w:themeColor="text1"/>
      <w:spacing w:val="40"/>
      <w:sz w:val="14"/>
      <w:lang w:val="de-AT"/>
    </w:rPr>
  </w:style>
  <w:style w:type="character" w:customStyle="1" w:styleId="berschrift2Zchn">
    <w:name w:val="Überschrift 2 Zchn"/>
    <w:basedOn w:val="Absatz-Standardschriftart"/>
    <w:link w:val="berschrift2"/>
    <w:uiPriority w:val="9"/>
    <w:rsid w:val="00444213"/>
    <w:rPr>
      <w:rFonts w:asciiTheme="majorHAnsi" w:eastAsiaTheme="majorEastAsia" w:hAnsiTheme="majorHAnsi" w:cstheme="majorBidi"/>
      <w:b/>
      <w:spacing w:val="4"/>
      <w:sz w:val="23"/>
      <w:szCs w:val="26"/>
      <w:lang w:val="de-AT"/>
    </w:rPr>
  </w:style>
  <w:style w:type="paragraph" w:styleId="Fuzeile">
    <w:name w:val="footer"/>
    <w:basedOn w:val="Standard"/>
    <w:link w:val="FuzeileZchn"/>
    <w:uiPriority w:val="99"/>
    <w:unhideWhenUsed/>
    <w:qFormat/>
    <w:rsid w:val="00892FDD"/>
    <w:pPr>
      <w:spacing w:line="160" w:lineRule="exact"/>
    </w:pPr>
    <w:rPr>
      <w:b/>
      <w:noProof/>
      <w:sz w:val="13"/>
      <w:lang w:val="de-DE"/>
    </w:rPr>
  </w:style>
  <w:style w:type="character" w:customStyle="1" w:styleId="FuzeileZchn">
    <w:name w:val="Fußzeile Zchn"/>
    <w:basedOn w:val="Absatz-Standardschriftart"/>
    <w:link w:val="Fuzeile"/>
    <w:uiPriority w:val="99"/>
    <w:rsid w:val="00892FDD"/>
    <w:rPr>
      <w:rFonts w:cs="Times New Roman (Textkörper CS)"/>
      <w:b/>
      <w:noProof/>
      <w:spacing w:val="4"/>
      <w:sz w:val="13"/>
      <w:szCs w:val="20"/>
    </w:rPr>
  </w:style>
  <w:style w:type="character" w:customStyle="1" w:styleId="berschrift4Zchn">
    <w:name w:val="Überschrift 4 Zchn"/>
    <w:basedOn w:val="Absatz-Standardschriftart"/>
    <w:link w:val="berschrift4"/>
    <w:uiPriority w:val="9"/>
    <w:rsid w:val="00161EEE"/>
    <w:rPr>
      <w:rFonts w:ascii="Arial (überschrift)" w:hAnsi="Arial (überschrift)" w:cs="Times New Roman (Textkörper CS)"/>
      <w:b/>
      <w:color w:val="000000" w:themeColor="text1"/>
      <w:spacing w:val="4"/>
      <w:sz w:val="18"/>
      <w:u w:val="single"/>
      <w:lang w:val="de-AT"/>
    </w:rPr>
  </w:style>
  <w:style w:type="character" w:customStyle="1" w:styleId="berschrift5Zchn">
    <w:name w:val="Überschrift 5 Zchn"/>
    <w:aliases w:val="Kommentare Zchn"/>
    <w:basedOn w:val="Absatz-Standardschriftart"/>
    <w:link w:val="berschrift5"/>
    <w:uiPriority w:val="9"/>
    <w:rsid w:val="00161EEE"/>
    <w:rPr>
      <w:rFonts w:asciiTheme="majorHAnsi" w:eastAsiaTheme="majorEastAsia" w:hAnsiTheme="majorHAnsi" w:cstheme="majorBidi"/>
      <w:b/>
      <w:i/>
      <w:color w:val="A5A5A5" w:themeColor="accent1" w:themeShade="BF"/>
      <w:spacing w:val="4"/>
      <w:sz w:val="22"/>
      <w:lang w:val="de-AT"/>
    </w:rPr>
  </w:style>
  <w:style w:type="table" w:customStyle="1" w:styleId="Formatvorlage1">
    <w:name w:val="Formatvorlage1"/>
    <w:basedOn w:val="NormaleTabelle"/>
    <w:uiPriority w:val="99"/>
    <w:rsid w:val="00C77553"/>
    <w:rPr>
      <w:rFonts w:ascii="Arial" w:eastAsia="Arial" w:hAnsi="Arial" w:cs="Times New Roman"/>
      <w:sz w:val="20"/>
      <w:szCs w:val="20"/>
      <w:lang w:val="de-CH"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4D4D4D" w:themeFill="accent6"/>
    </w:tcPr>
    <w:tblStylePr w:type="firstRow">
      <w:rPr>
        <w:rFonts w:asciiTheme="minorHAnsi" w:hAnsiTheme="minorHAnsi"/>
        <w:b/>
        <w:sz w:val="22"/>
      </w:rPr>
    </w:tblStylePr>
    <w:tblStylePr w:type="firstCol">
      <w:rPr>
        <w:rFonts w:asciiTheme="minorHAnsi" w:hAnsiTheme="minorHAnsi"/>
        <w:b/>
        <w:sz w:val="22"/>
      </w:rPr>
    </w:tblStylePr>
  </w:style>
  <w:style w:type="table" w:styleId="Tabellenraster">
    <w:name w:val="Table Grid"/>
    <w:basedOn w:val="NormaleTabelle"/>
    <w:uiPriority w:val="39"/>
    <w:rsid w:val="00C77553"/>
    <w:pPr>
      <w:spacing w:before="60" w:after="60"/>
    </w:pPr>
    <w:rPr>
      <w:rFonts w:ascii="Source Sans Pro Light" w:eastAsia="Arial" w:hAnsi="Source Sans Pro Light" w:cs="Times New Roman"/>
      <w:color w:val="000000"/>
      <w:sz w:val="22"/>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paragraph" w:customStyle="1" w:styleId="Adresse">
    <w:name w:val="Adresse"/>
    <w:basedOn w:val="Standard"/>
    <w:next w:val="Standard"/>
    <w:autoRedefine/>
    <w:qFormat/>
    <w:rsid w:val="00444213"/>
    <w:pPr>
      <w:spacing w:line="280" w:lineRule="exact"/>
      <w:jc w:val="left"/>
    </w:pPr>
    <w:rPr>
      <w:rFonts w:ascii="Arial" w:hAnsi="Arial" w:cs="Arial"/>
      <w:sz w:val="22"/>
    </w:rPr>
  </w:style>
  <w:style w:type="paragraph" w:styleId="Datum">
    <w:name w:val="Date"/>
    <w:basedOn w:val="Standard"/>
    <w:next w:val="Standard"/>
    <w:link w:val="DatumZchn"/>
    <w:autoRedefine/>
    <w:uiPriority w:val="99"/>
    <w:unhideWhenUsed/>
    <w:qFormat/>
    <w:rsid w:val="006C1F5B"/>
    <w:pPr>
      <w:jc w:val="left"/>
    </w:pPr>
    <w:rPr>
      <w:b/>
      <w:sz w:val="17"/>
    </w:rPr>
  </w:style>
  <w:style w:type="character" w:customStyle="1" w:styleId="DatumZchn">
    <w:name w:val="Datum Zchn"/>
    <w:basedOn w:val="Absatz-Standardschriftart"/>
    <w:link w:val="Datum"/>
    <w:uiPriority w:val="99"/>
    <w:rsid w:val="006C1F5B"/>
    <w:rPr>
      <w:rFonts w:cs="Times New Roman (Textkörper CS)"/>
      <w:b/>
      <w:spacing w:val="4"/>
      <w:sz w:val="17"/>
      <w:szCs w:val="20"/>
      <w:lang w:val="de-AT"/>
    </w:rPr>
  </w:style>
  <w:style w:type="paragraph" w:styleId="Kopfzeile">
    <w:name w:val="header"/>
    <w:basedOn w:val="Standard"/>
    <w:link w:val="KopfzeileZchn"/>
    <w:uiPriority w:val="99"/>
    <w:unhideWhenUsed/>
    <w:qFormat/>
    <w:rsid w:val="007955B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55B8"/>
    <w:rPr>
      <w:rFonts w:cs="Times New Roman (Textkörper CS)"/>
      <w:spacing w:val="4"/>
      <w:sz w:val="19"/>
      <w:szCs w:val="20"/>
      <w:lang w:val="de-AT"/>
    </w:rPr>
  </w:style>
  <w:style w:type="paragraph" w:customStyle="1" w:styleId="EinfAbs">
    <w:name w:val="[Einf. Abs.]"/>
    <w:basedOn w:val="Standard"/>
    <w:uiPriority w:val="99"/>
    <w:rsid w:val="00EA2B05"/>
    <w:pPr>
      <w:autoSpaceDE w:val="0"/>
      <w:autoSpaceDN w:val="0"/>
      <w:adjustRightInd w:val="0"/>
      <w:spacing w:line="288" w:lineRule="auto"/>
      <w:jc w:val="left"/>
      <w:textAlignment w:val="center"/>
    </w:pPr>
    <w:rPr>
      <w:rFonts w:ascii="Minion Pro" w:hAnsi="Minion Pro" w:cs="Minion Pro"/>
      <w:color w:val="000000"/>
      <w:spacing w:val="0"/>
      <w:sz w:val="24"/>
      <w:szCs w:val="24"/>
      <w:lang w:val="de-DE"/>
    </w:rPr>
  </w:style>
  <w:style w:type="character" w:styleId="Hyperlink">
    <w:name w:val="Hyperlink"/>
    <w:basedOn w:val="Absatz-Standardschriftart"/>
    <w:uiPriority w:val="99"/>
    <w:unhideWhenUsed/>
    <w:rsid w:val="0038607F"/>
    <w:rPr>
      <w:color w:val="5F5F5F" w:themeColor="hyperlink"/>
      <w:u w:val="single"/>
    </w:rPr>
  </w:style>
  <w:style w:type="character" w:customStyle="1" w:styleId="NichtaufgelsteErwhnung1">
    <w:name w:val="Nicht aufgelöste Erwähnung1"/>
    <w:basedOn w:val="Absatz-Standardschriftart"/>
    <w:uiPriority w:val="99"/>
    <w:rsid w:val="0038607F"/>
    <w:rPr>
      <w:color w:val="605E5C"/>
      <w:shd w:val="clear" w:color="auto" w:fill="E1DFDD"/>
    </w:rPr>
  </w:style>
  <w:style w:type="character" w:styleId="BesuchterLink">
    <w:name w:val="FollowedHyperlink"/>
    <w:basedOn w:val="Absatz-Standardschriftart"/>
    <w:uiPriority w:val="99"/>
    <w:semiHidden/>
    <w:unhideWhenUsed/>
    <w:rsid w:val="0038607F"/>
    <w:rPr>
      <w:color w:val="919191" w:themeColor="followedHyperlink"/>
      <w:u w:val="single"/>
    </w:rPr>
  </w:style>
  <w:style w:type="paragraph" w:customStyle="1" w:styleId="FFliesstext6">
    <w:name w:val="F_Fliesstext6"/>
    <w:basedOn w:val="Standard"/>
    <w:rsid w:val="000D4803"/>
    <w:pPr>
      <w:overflowPunct w:val="0"/>
      <w:autoSpaceDE w:val="0"/>
      <w:autoSpaceDN w:val="0"/>
      <w:adjustRightInd w:val="0"/>
      <w:spacing w:before="120" w:line="240" w:lineRule="auto"/>
      <w:jc w:val="left"/>
      <w:textAlignment w:val="baseline"/>
    </w:pPr>
    <w:rPr>
      <w:rFonts w:ascii="Frutiger 45 Light" w:eastAsia="Times New Roman" w:hAnsi="Frutiger 45 Light" w:cs="Frutiger 45 Light"/>
      <w:spacing w:val="0"/>
      <w:sz w:val="20"/>
      <w:lang w:val="de-DE"/>
    </w:rPr>
  </w:style>
  <w:style w:type="paragraph" w:styleId="StandardWeb">
    <w:name w:val="Normal (Web)"/>
    <w:basedOn w:val="Standard"/>
    <w:uiPriority w:val="99"/>
    <w:unhideWhenUsed/>
    <w:rsid w:val="000D4803"/>
    <w:pPr>
      <w:spacing w:after="75" w:line="240" w:lineRule="auto"/>
      <w:jc w:val="left"/>
    </w:pPr>
    <w:rPr>
      <w:rFonts w:ascii="Times New Roman" w:eastAsia="Times New Roman" w:hAnsi="Times New Roman" w:cs="Times New Roman"/>
      <w:spacing w:val="0"/>
      <w:sz w:val="24"/>
      <w:szCs w:val="24"/>
      <w:lang w:val="de-CH" w:eastAsia="de-CH"/>
    </w:rPr>
  </w:style>
  <w:style w:type="paragraph" w:customStyle="1" w:styleId="Standard1">
    <w:name w:val="Standard1"/>
    <w:rsid w:val="000D4803"/>
    <w:pPr>
      <w:suppressAutoHyphens/>
      <w:autoSpaceDN w:val="0"/>
      <w:spacing w:after="200" w:line="276" w:lineRule="auto"/>
      <w:textAlignment w:val="baseline"/>
    </w:pPr>
    <w:rPr>
      <w:rFonts w:ascii="Calibri" w:eastAsia="Calibri" w:hAnsi="Calibri" w:cs="Times New Roman"/>
      <w:kern w:val="3"/>
      <w:sz w:val="22"/>
      <w:szCs w:val="22"/>
    </w:rPr>
  </w:style>
  <w:style w:type="paragraph" w:styleId="Sprechblasentext">
    <w:name w:val="Balloon Text"/>
    <w:basedOn w:val="Standard"/>
    <w:link w:val="SprechblasentextZchn"/>
    <w:uiPriority w:val="99"/>
    <w:semiHidden/>
    <w:unhideWhenUsed/>
    <w:rsid w:val="005908C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8CC"/>
    <w:rPr>
      <w:rFonts w:ascii="Segoe UI" w:hAnsi="Segoe UI" w:cs="Segoe UI"/>
      <w:spacing w:val="4"/>
      <w:sz w:val="18"/>
      <w:szCs w:val="18"/>
      <w:lang w:val="de-AT"/>
    </w:rPr>
  </w:style>
  <w:style w:type="paragraph" w:styleId="berarbeitung">
    <w:name w:val="Revision"/>
    <w:hidden/>
    <w:uiPriority w:val="99"/>
    <w:semiHidden/>
    <w:rsid w:val="008F229C"/>
    <w:rPr>
      <w:rFonts w:cs="Times New Roman (Textkörper CS)"/>
      <w:spacing w:val="4"/>
      <w:sz w:val="19"/>
      <w:szCs w:val="20"/>
      <w:lang w:val="de-AT"/>
    </w:rPr>
  </w:style>
  <w:style w:type="character" w:styleId="Fett">
    <w:name w:val="Strong"/>
    <w:basedOn w:val="Absatz-Standardschriftart"/>
    <w:uiPriority w:val="22"/>
    <w:qFormat/>
    <w:rsid w:val="0079683D"/>
    <w:rPr>
      <w:b/>
      <w:bCs/>
    </w:rPr>
  </w:style>
  <w:style w:type="character" w:styleId="Hervorhebung">
    <w:name w:val="Emphasis"/>
    <w:basedOn w:val="Absatz-Standardschriftart"/>
    <w:uiPriority w:val="20"/>
    <w:qFormat/>
    <w:rsid w:val="0079683D"/>
    <w:rPr>
      <w:i/>
      <w:iCs/>
    </w:rPr>
  </w:style>
  <w:style w:type="character" w:styleId="Kommentarzeichen">
    <w:name w:val="annotation reference"/>
    <w:basedOn w:val="Absatz-Standardschriftart"/>
    <w:uiPriority w:val="99"/>
    <w:semiHidden/>
    <w:unhideWhenUsed/>
    <w:rsid w:val="00061E9A"/>
    <w:rPr>
      <w:sz w:val="16"/>
      <w:szCs w:val="16"/>
    </w:rPr>
  </w:style>
  <w:style w:type="paragraph" w:styleId="Kommentartext">
    <w:name w:val="annotation text"/>
    <w:basedOn w:val="Standard"/>
    <w:link w:val="KommentartextZchn"/>
    <w:uiPriority w:val="99"/>
    <w:unhideWhenUsed/>
    <w:rsid w:val="00061E9A"/>
    <w:pPr>
      <w:spacing w:line="240" w:lineRule="auto"/>
    </w:pPr>
    <w:rPr>
      <w:sz w:val="20"/>
    </w:rPr>
  </w:style>
  <w:style w:type="character" w:customStyle="1" w:styleId="KommentartextZchn">
    <w:name w:val="Kommentartext Zchn"/>
    <w:basedOn w:val="Absatz-Standardschriftart"/>
    <w:link w:val="Kommentartext"/>
    <w:uiPriority w:val="99"/>
    <w:rsid w:val="00061E9A"/>
    <w:rPr>
      <w:rFonts w:cs="Times New Roman (Textkörper CS)"/>
      <w:spacing w:val="4"/>
      <w:sz w:val="20"/>
      <w:szCs w:val="20"/>
      <w:lang w:val="de-AT"/>
    </w:rPr>
  </w:style>
  <w:style w:type="paragraph" w:styleId="Kommentarthema">
    <w:name w:val="annotation subject"/>
    <w:basedOn w:val="Kommentartext"/>
    <w:next w:val="Kommentartext"/>
    <w:link w:val="KommentarthemaZchn"/>
    <w:uiPriority w:val="99"/>
    <w:semiHidden/>
    <w:unhideWhenUsed/>
    <w:rsid w:val="00061E9A"/>
    <w:rPr>
      <w:b/>
      <w:bCs/>
    </w:rPr>
  </w:style>
  <w:style w:type="character" w:customStyle="1" w:styleId="KommentarthemaZchn">
    <w:name w:val="Kommentarthema Zchn"/>
    <w:basedOn w:val="KommentartextZchn"/>
    <w:link w:val="Kommentarthema"/>
    <w:uiPriority w:val="99"/>
    <w:semiHidden/>
    <w:rsid w:val="00061E9A"/>
    <w:rPr>
      <w:rFonts w:cs="Times New Roman (Textkörper CS)"/>
      <w:b/>
      <w:bCs/>
      <w:spacing w:val="4"/>
      <w:sz w:val="20"/>
      <w:szCs w:val="20"/>
      <w:lang w:val="de-AT"/>
    </w:rPr>
  </w:style>
  <w:style w:type="character" w:customStyle="1" w:styleId="bumpedfont20">
    <w:name w:val="bumpedfont20"/>
    <w:basedOn w:val="Absatz-Standardschriftart"/>
    <w:rsid w:val="00D4365F"/>
  </w:style>
  <w:style w:type="character" w:styleId="NichtaufgelsteErwhnung">
    <w:name w:val="Unresolved Mention"/>
    <w:basedOn w:val="Absatz-Standardschriftart"/>
    <w:uiPriority w:val="99"/>
    <w:semiHidden/>
    <w:unhideWhenUsed/>
    <w:rsid w:val="00BA3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112">
      <w:bodyDiv w:val="1"/>
      <w:marLeft w:val="0"/>
      <w:marRight w:val="0"/>
      <w:marTop w:val="0"/>
      <w:marBottom w:val="0"/>
      <w:divBdr>
        <w:top w:val="none" w:sz="0" w:space="0" w:color="auto"/>
        <w:left w:val="none" w:sz="0" w:space="0" w:color="auto"/>
        <w:bottom w:val="none" w:sz="0" w:space="0" w:color="auto"/>
        <w:right w:val="none" w:sz="0" w:space="0" w:color="auto"/>
      </w:divBdr>
    </w:div>
    <w:div w:id="422117572">
      <w:bodyDiv w:val="1"/>
      <w:marLeft w:val="0"/>
      <w:marRight w:val="0"/>
      <w:marTop w:val="0"/>
      <w:marBottom w:val="0"/>
      <w:divBdr>
        <w:top w:val="none" w:sz="0" w:space="0" w:color="auto"/>
        <w:left w:val="none" w:sz="0" w:space="0" w:color="auto"/>
        <w:bottom w:val="none" w:sz="0" w:space="0" w:color="auto"/>
        <w:right w:val="none" w:sz="0" w:space="0" w:color="auto"/>
      </w:divBdr>
    </w:div>
    <w:div w:id="777144019">
      <w:bodyDiv w:val="1"/>
      <w:marLeft w:val="0"/>
      <w:marRight w:val="0"/>
      <w:marTop w:val="0"/>
      <w:marBottom w:val="0"/>
      <w:divBdr>
        <w:top w:val="none" w:sz="0" w:space="0" w:color="auto"/>
        <w:left w:val="none" w:sz="0" w:space="0" w:color="auto"/>
        <w:bottom w:val="none" w:sz="0" w:space="0" w:color="auto"/>
        <w:right w:val="none" w:sz="0" w:space="0" w:color="auto"/>
      </w:divBdr>
    </w:div>
    <w:div w:id="208444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ina.brandenberger@fbm.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nerseespiele.ch/de/pres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unerseespiel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e.wikipedia.org/wiki/West_End_(London)" TargetMode="External"/><Relationship Id="rId4" Type="http://schemas.openxmlformats.org/officeDocument/2006/relationships/settings" Target="settings.xml"/><Relationship Id="rId9" Type="http://schemas.openxmlformats.org/officeDocument/2006/relationships/hyperlink" Target="https://de.wikipedia.org/wiki/Prince_Edward_Theatre"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81927-734C-1D47-A5D2-63EC40EA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4332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Vorlage_Rent_a_Theater</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Vorlage_Rent_a_Theater</dc:title>
  <dc:subject/>
  <dc:creator>Microsoft Office User</dc:creator>
  <cp:keywords/>
  <dc:description/>
  <cp:lastModifiedBy>Irina Brandenberger</cp:lastModifiedBy>
  <cp:revision>6</cp:revision>
  <cp:lastPrinted>2024-06-13T12:01:00Z</cp:lastPrinted>
  <dcterms:created xsi:type="dcterms:W3CDTF">2024-06-07T15:46:00Z</dcterms:created>
  <dcterms:modified xsi:type="dcterms:W3CDTF">2024-06-13T12:39:00Z</dcterms:modified>
</cp:coreProperties>
</file>